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1" w:rsidRPr="006F209F" w:rsidRDefault="00F946E1" w:rsidP="00603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F209F">
        <w:rPr>
          <w:rFonts w:ascii="Times New Roman" w:hAnsi="Times New Roman" w:cs="Times New Roman"/>
          <w:bCs/>
          <w:sz w:val="28"/>
          <w:szCs w:val="28"/>
        </w:rPr>
        <w:t>ВЫСТУПЛЕНИЕ МИНИСТРА ОБРАЗОВАНИЯ И НАУКИ РК Б.Т. ЖУМАГУЛОВА НА СОВЕЩАНИИ ПО ВОПРОСАМ ДЕЯТЕЛЬНОСТИ НАУЧНЫХ ЛАБОРАТОРИЙ</w:t>
      </w:r>
    </w:p>
    <w:p w:rsidR="006F209F" w:rsidRPr="006F209F" w:rsidRDefault="006F209F" w:rsidP="00603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1121" w:rsidRPr="006F209F" w:rsidRDefault="00351121" w:rsidP="00603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209F">
        <w:rPr>
          <w:rFonts w:ascii="Times New Roman" w:hAnsi="Times New Roman" w:cs="Times New Roman"/>
          <w:sz w:val="28"/>
          <w:szCs w:val="28"/>
        </w:rPr>
        <w:t>24.06.2011</w:t>
      </w:r>
    </w:p>
    <w:p w:rsidR="006F209F" w:rsidRPr="006F209F" w:rsidRDefault="006F209F" w:rsidP="006030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946E1" w:rsidRPr="006F209F" w:rsidRDefault="00F946E1" w:rsidP="00603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F209F">
        <w:rPr>
          <w:rFonts w:ascii="Times New Roman" w:hAnsi="Times New Roman" w:cs="Times New Roman"/>
          <w:bCs/>
          <w:sz w:val="28"/>
          <w:szCs w:val="28"/>
        </w:rPr>
        <w:t xml:space="preserve">ВЫСТУПЛЕНИЕ МИНИСТРА ОБРАЗОВАНИЯ И НАУКИ РК Б.Т. ЖУМАГУЛОВА НА СОВЕЩАНИИ ПО ВОПРОСАМ ДЕЯТЕЛЬНОСТИ НАУЧНЫХ ЛАБОРАТОРИЙ, Г. АСТАНА. </w:t>
      </w:r>
    </w:p>
    <w:p w:rsidR="006F209F" w:rsidRPr="006F209F" w:rsidRDefault="006F209F" w:rsidP="00603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51121" w:rsidRPr="006F209F" w:rsidRDefault="00351121" w:rsidP="0060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F">
        <w:rPr>
          <w:rFonts w:ascii="Times New Roman" w:hAnsi="Times New Roman" w:cs="Times New Roman"/>
          <w:sz w:val="28"/>
          <w:szCs w:val="28"/>
        </w:rPr>
        <w:t xml:space="preserve">Научные лаборатории коллективного пользования: задачи и перспективы развития </w:t>
      </w:r>
    </w:p>
    <w:p w:rsidR="00351121" w:rsidRPr="006F209F" w:rsidRDefault="00351121" w:rsidP="0060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F">
        <w:rPr>
          <w:rFonts w:ascii="Times New Roman" w:hAnsi="Times New Roman" w:cs="Times New Roman"/>
          <w:sz w:val="28"/>
          <w:szCs w:val="28"/>
        </w:rPr>
        <w:br/>
        <w:t>Уважаемые участники</w:t>
      </w:r>
      <w:r w:rsidR="00000500" w:rsidRPr="006F209F">
        <w:rPr>
          <w:rFonts w:ascii="Times New Roman" w:hAnsi="Times New Roman" w:cs="Times New Roman"/>
          <w:sz w:val="28"/>
          <w:szCs w:val="28"/>
        </w:rPr>
        <w:t xml:space="preserve"> совещания, коллеги!</w:t>
      </w:r>
      <w:r w:rsidR="00000500" w:rsidRPr="006F209F">
        <w:rPr>
          <w:rFonts w:ascii="Times New Roman" w:hAnsi="Times New Roman" w:cs="Times New Roman"/>
          <w:sz w:val="28"/>
          <w:szCs w:val="28"/>
        </w:rPr>
        <w:br/>
        <w:t>Я внимател</w:t>
      </w:r>
      <w:r w:rsidRPr="006F209F">
        <w:rPr>
          <w:rFonts w:ascii="Times New Roman" w:hAnsi="Times New Roman" w:cs="Times New Roman"/>
          <w:sz w:val="28"/>
          <w:szCs w:val="28"/>
        </w:rPr>
        <w:t>ь</w:t>
      </w:r>
      <w:r w:rsidR="00000500" w:rsidRPr="006F209F">
        <w:rPr>
          <w:rFonts w:ascii="Times New Roman" w:hAnsi="Times New Roman" w:cs="Times New Roman"/>
          <w:sz w:val="28"/>
          <w:szCs w:val="28"/>
        </w:rPr>
        <w:t>но</w:t>
      </w:r>
      <w:r w:rsidRPr="006F209F">
        <w:rPr>
          <w:rFonts w:ascii="Times New Roman" w:hAnsi="Times New Roman" w:cs="Times New Roman"/>
          <w:sz w:val="28"/>
          <w:szCs w:val="28"/>
        </w:rPr>
        <w:t xml:space="preserve"> выслушал всех выступивших, благодарю.</w:t>
      </w:r>
      <w:r w:rsidRPr="006F209F">
        <w:rPr>
          <w:rFonts w:ascii="Times New Roman" w:hAnsi="Times New Roman" w:cs="Times New Roman"/>
          <w:sz w:val="28"/>
          <w:szCs w:val="28"/>
        </w:rPr>
        <w:br/>
        <w:t>Теперь пора подвести итоги.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Сначала об основных ориентирах нашей работы. </w:t>
      </w:r>
    </w:p>
    <w:p w:rsidR="00351121" w:rsidRPr="006F209F" w:rsidRDefault="00351121" w:rsidP="0060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9F">
        <w:rPr>
          <w:rFonts w:ascii="Times New Roman" w:hAnsi="Times New Roman" w:cs="Times New Roman"/>
          <w:sz w:val="28"/>
          <w:szCs w:val="28"/>
        </w:rPr>
        <w:t>Напомню, что Глава государства Н.А. Назарбаев поставил перед нами очень четкие и  конкретные цели: осуществить интеграцию образования с наукой и инновационным процессом.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Реальную интеграцию мы видим в повышении уровня исследований и научной активности вузов и НИИ, осуществлении ими инновационной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деятельн</w:t>
      </w:r>
      <w:proofErr w:type="spellEnd"/>
      <w:r w:rsidR="00D60E81" w:rsidRPr="006F209F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с широким </w:t>
      </w:r>
      <w:r w:rsidR="00D60E81" w:rsidRPr="006F20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209F">
        <w:rPr>
          <w:rFonts w:ascii="Times New Roman" w:hAnsi="Times New Roman" w:cs="Times New Roman"/>
          <w:sz w:val="28"/>
          <w:szCs w:val="28"/>
        </w:rPr>
        <w:t>внедрением научных результатов в производство.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В реализации данных задач особое место должны занимать созданные по инициативе Главы государства национальные и инженерные лаборатории.</w:t>
      </w:r>
      <w:r w:rsidRPr="006F209F">
        <w:rPr>
          <w:rFonts w:ascii="Times New Roman" w:hAnsi="Times New Roman" w:cs="Times New Roman"/>
          <w:sz w:val="28"/>
          <w:szCs w:val="28"/>
        </w:rPr>
        <w:br/>
        <w:t>Вопрос функционирования данных лабораторий – один из актуальных для Министерства.</w:t>
      </w:r>
      <w:r w:rsidRPr="006F209F">
        <w:rPr>
          <w:rFonts w:ascii="Times New Roman" w:hAnsi="Times New Roman" w:cs="Times New Roman"/>
          <w:sz w:val="28"/>
          <w:szCs w:val="28"/>
        </w:rPr>
        <w:br/>
        <w:t>Предыдущее наше совещание прошло в Алматы 28 февраля.</w:t>
      </w:r>
      <w:r w:rsidRPr="006F209F">
        <w:rPr>
          <w:rFonts w:ascii="Times New Roman" w:hAnsi="Times New Roman" w:cs="Times New Roman"/>
          <w:sz w:val="28"/>
          <w:szCs w:val="28"/>
        </w:rPr>
        <w:br/>
        <w:t>За истекшие 4 месяца в стране произошли крупные события, которые напрямую связаны с научно-исследовательской деятельностью.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Начата реализация нового Закона «О науке».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В мае утверждены постановления Правительства, регулирующие финансирование научной сферы: правила базового,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и программно-целевого финансирования и перечень орган</w:t>
      </w:r>
      <w:r w:rsidR="00603031" w:rsidRPr="006F209F">
        <w:rPr>
          <w:rFonts w:ascii="Times New Roman" w:hAnsi="Times New Roman" w:cs="Times New Roman"/>
          <w:sz w:val="28"/>
          <w:szCs w:val="28"/>
        </w:rPr>
        <w:t xml:space="preserve">изаций, подлежащих базовому </w:t>
      </w:r>
      <w:proofErr w:type="spellStart"/>
      <w:r w:rsidR="00603031" w:rsidRPr="006F209F">
        <w:rPr>
          <w:rFonts w:ascii="Times New Roman" w:hAnsi="Times New Roman" w:cs="Times New Roman"/>
          <w:sz w:val="28"/>
          <w:szCs w:val="28"/>
        </w:rPr>
        <w:t>фин</w:t>
      </w:r>
      <w:proofErr w:type="spellEnd"/>
      <w:r w:rsidR="00603031" w:rsidRPr="006F209F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нсированию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(в нем 161 научная организация).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Состоялось заседание Высшей научно-технической комиссии при Правительстве Республики Казахстан (ВНТК), на котором определены приоритетные направления развития науки на 2011-2013 годы, сформированы Национальные научные советы с участием казахстанских и зарубежных ученых.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lastRenderedPageBreak/>
        <w:t>Все приоритеты формулируют конечные цели исследований – выход науки на мировой уровень и высокую востребованность ее результатов инновационным процессом, экономикой и обществом.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caps/>
          <w:sz w:val="28"/>
          <w:szCs w:val="28"/>
        </w:rPr>
        <w:t>В Алматы с участием Главы государства прошел форум «Инновационный Казахстан – 2020» и совещание по развитию инноваций.</w:t>
      </w:r>
      <w:r w:rsidRPr="006F209F">
        <w:rPr>
          <w:rFonts w:ascii="Times New Roman" w:hAnsi="Times New Roman" w:cs="Times New Roman"/>
          <w:caps/>
          <w:sz w:val="28"/>
          <w:szCs w:val="28"/>
        </w:rPr>
        <w:br/>
        <w:t>В своем выступлении Президент страны отметил, что «необходимо повысить результативность и эффективность научных организаций».</w:t>
      </w:r>
      <w:r w:rsidRPr="006F209F">
        <w:rPr>
          <w:rFonts w:ascii="Times New Roman" w:hAnsi="Times New Roman" w:cs="Times New Roman"/>
          <w:sz w:val="28"/>
          <w:szCs w:val="28"/>
        </w:rPr>
        <w:br/>
        <w:t>В итоге совещания Президент страны определил инновации как стратегическую задачу государства.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Эта же тема очень системно прозвучала в недавних выступлениях Нурсултана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Абишевича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на Петербургском международном экономическом форуме и на заседании Высшего попечительского совета Назарбаев Университета, Назарбаев интеллектуальных школ и Назарбаев фонда.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На форуме в Алматы Президент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старны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также подчеркнул, что ключевой вопрос для инноваций – кадровая поддержка.</w:t>
      </w:r>
      <w:r w:rsidRPr="006F209F">
        <w:rPr>
          <w:rFonts w:ascii="Times New Roman" w:hAnsi="Times New Roman" w:cs="Times New Roman"/>
          <w:sz w:val="28"/>
          <w:szCs w:val="28"/>
        </w:rPr>
        <w:br/>
        <w:t>Он отметил: «Борьба за финансы и инвестиции сегодня уже на втором плане, на первый план выходят подготовленные кадры – специалисты, профессионалы».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Поэтому в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с новой Госпрограммой развития образования и поручениями Главы государства сейчас мы ведем разработку новых требований к высшим учебным заведениям всех категорий, в первую очередь - к университетам.</w:t>
      </w:r>
      <w:r w:rsidRPr="006F209F">
        <w:rPr>
          <w:rFonts w:ascii="Times New Roman" w:hAnsi="Times New Roman" w:cs="Times New Roman"/>
          <w:sz w:val="28"/>
          <w:szCs w:val="28"/>
        </w:rPr>
        <w:br/>
        <w:t>Уже разработан проект новой классификации вузов и пакет документов по исследовательским университетам.</w:t>
      </w:r>
      <w:r w:rsidRPr="006F209F">
        <w:rPr>
          <w:rFonts w:ascii="Times New Roman" w:hAnsi="Times New Roman" w:cs="Times New Roman"/>
          <w:sz w:val="28"/>
          <w:szCs w:val="28"/>
        </w:rPr>
        <w:br/>
        <w:t>Они должны обеспечить подготовку современных кадров для научной и инновационной деятельности в соответствии с международными стандартами и стать точками роста инновационной экономики.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Уже в этом году мы отберем 1-2 исследовательских университета и 10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ориентированных вузов.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Хочу отметить, что в последние годы произошло некоторое перераспределение исследовательской активности между НИИ и вузами (по числу и стоимости выполняемых проектов).</w:t>
      </w:r>
      <w:r w:rsidRPr="006F209F">
        <w:rPr>
          <w:rFonts w:ascii="Times New Roman" w:hAnsi="Times New Roman" w:cs="Times New Roman"/>
          <w:sz w:val="28"/>
          <w:szCs w:val="28"/>
        </w:rPr>
        <w:br/>
        <w:t>Доля НИИ снизилась с 68% до 59%, вузов – возросла с 23% до 32%.</w:t>
      </w:r>
      <w:r w:rsidRPr="006F209F">
        <w:rPr>
          <w:rFonts w:ascii="Times New Roman" w:hAnsi="Times New Roman" w:cs="Times New Roman"/>
          <w:sz w:val="28"/>
          <w:szCs w:val="28"/>
        </w:rPr>
        <w:br/>
        <w:t>В принципе, это положительное явление.</w:t>
      </w:r>
      <w:r w:rsidRPr="006F209F">
        <w:rPr>
          <w:rFonts w:ascii="Times New Roman" w:hAnsi="Times New Roman" w:cs="Times New Roman"/>
          <w:sz w:val="28"/>
          <w:szCs w:val="28"/>
        </w:rPr>
        <w:br/>
        <w:t>Оно позволяет продвинуться к объединению науки с образовательным процессом.</w:t>
      </w:r>
      <w:r w:rsidRPr="006F209F">
        <w:rPr>
          <w:rFonts w:ascii="Times New Roman" w:hAnsi="Times New Roman" w:cs="Times New Roman"/>
          <w:sz w:val="28"/>
          <w:szCs w:val="28"/>
        </w:rPr>
        <w:br/>
        <w:t>Только так можно готовить современных специалистов, да и омолаживать саму науку.</w:t>
      </w:r>
      <w:r w:rsidRPr="006F209F">
        <w:rPr>
          <w:rFonts w:ascii="Times New Roman" w:hAnsi="Times New Roman" w:cs="Times New Roman"/>
          <w:sz w:val="28"/>
          <w:szCs w:val="28"/>
        </w:rPr>
        <w:br/>
        <w:t>Но здесь вузам необходимо не просто «перетягивать одеяло на себя», а обеспечить тесное взаимодействие с НИИ и научными центрами, с учеными, работающими в них.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lastRenderedPageBreak/>
        <w:t>Только тогда можно будет говорить о настоящей интеграции образования и науки.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Обращаю особое внимание руководителей вузов на необходимость такого взаимодействия при подготовке докторантов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>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Участие в их подготовке НИИ и научных центров становится обязательным требованием при размещении в данном вузе госзаказа на подготовку докторов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>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И огромная роль в этом должна принадлежать именно Национальным и инженерным лабораториям.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Теперь лаборатории будут получать базовое финансирование, решены и их правовые вопросы – в июне утверждены Типовое положение о лабораториях и Правила пользования услугами научных лабораторий.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Мы внимательно изучили все представленные отчеты и сведения о деятельности лабораторий.</w:t>
      </w:r>
      <w:r w:rsidRPr="006F209F">
        <w:rPr>
          <w:rFonts w:ascii="Times New Roman" w:hAnsi="Times New Roman" w:cs="Times New Roman"/>
          <w:sz w:val="28"/>
          <w:szCs w:val="28"/>
        </w:rPr>
        <w:br/>
        <w:t>Есть ощутимые успехи во многих лабораториях.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По исследовательской активности, наличию серьезных научных результатов, публикаций в рейтинговых изданиях неплохие показатели у лабораторий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КазНТУ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им. К.И.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, ВКГУ,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, ЗКАТУ им.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Жангир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хана.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По участию студентов и магистрантов – у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, ЗКАТУ,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КызГУ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Коркыт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>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Но имеются и серьезные недостатки:</w:t>
      </w:r>
      <w:r w:rsidRPr="006F209F">
        <w:rPr>
          <w:rFonts w:ascii="Times New Roman" w:hAnsi="Times New Roman" w:cs="Times New Roman"/>
          <w:sz w:val="28"/>
          <w:szCs w:val="28"/>
        </w:rPr>
        <w:br/>
        <w:t>Во многих лабораториях отсутствуют показатели по таким параметрам, как «Работа над НИОКР» и «Внедрение результатов».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НИОКР – в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КазНТУ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(инженерная),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КызГУ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Коркыт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, КГУ им Ш.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br/>
        <w:t xml:space="preserve">Внедрение – в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КазНТУ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, НЦЗМО,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, ЕНУ им. Л.Н. Гумилева,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Атырауский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институт нефти и газа.</w:t>
      </w:r>
      <w:r w:rsidRPr="006F209F">
        <w:rPr>
          <w:rFonts w:ascii="Times New Roman" w:hAnsi="Times New Roman" w:cs="Times New Roman"/>
          <w:sz w:val="28"/>
          <w:szCs w:val="28"/>
        </w:rPr>
        <w:br/>
        <w:t>Мало привлекаются к работе в лаборатории студенты, магистранты.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КазНТУ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им. К.И.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– 2 магистранта в год, в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Атырауском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институте нефти и газа – 2 докторанта.</w:t>
      </w:r>
      <w:r w:rsidRPr="006F209F">
        <w:rPr>
          <w:rFonts w:ascii="Times New Roman" w:hAnsi="Times New Roman" w:cs="Times New Roman"/>
          <w:sz w:val="28"/>
          <w:szCs w:val="28"/>
        </w:rPr>
        <w:br/>
        <w:t>Да и 7 в ЕНУ – это не показатель для ведущего вуза.</w:t>
      </w:r>
      <w:r w:rsidRPr="006F209F">
        <w:rPr>
          <w:rFonts w:ascii="Times New Roman" w:hAnsi="Times New Roman" w:cs="Times New Roman"/>
          <w:sz w:val="28"/>
          <w:szCs w:val="28"/>
        </w:rPr>
        <w:br/>
        <w:t>Мало публикаций.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7 публикаций за год в КГУ им. Ш.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>, ЦНЗМО, ЕНУ им. Л.Н. Гумилева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выдвигалось предложение объединить 2 лаборатории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>     им. аль-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в одну.</w:t>
      </w:r>
      <w:r w:rsidRPr="006F209F">
        <w:rPr>
          <w:rFonts w:ascii="Times New Roman" w:hAnsi="Times New Roman" w:cs="Times New Roman"/>
          <w:sz w:val="28"/>
          <w:szCs w:val="28"/>
        </w:rPr>
        <w:br/>
        <w:t>Думаю, это не решение вопроса.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Наоборот, надо всеми силами поднять работу каждой лаборатории, созданной по прямому поручению Президента страны, до необходимого </w:t>
      </w:r>
      <w:r w:rsidRPr="006F209F">
        <w:rPr>
          <w:rFonts w:ascii="Times New Roman" w:hAnsi="Times New Roman" w:cs="Times New Roman"/>
          <w:sz w:val="28"/>
          <w:szCs w:val="28"/>
        </w:rPr>
        <w:lastRenderedPageBreak/>
        <w:t>уровня.</w:t>
      </w:r>
      <w:r w:rsidRPr="006F209F">
        <w:rPr>
          <w:rFonts w:ascii="Times New Roman" w:hAnsi="Times New Roman" w:cs="Times New Roman"/>
          <w:sz w:val="28"/>
          <w:szCs w:val="28"/>
        </w:rPr>
        <w:br/>
        <w:t>Есть серьезные недоработки у лабораторий, базирующихся в таких вузах как:</w:t>
      </w:r>
      <w:r w:rsidRPr="006F209F">
        <w:rPr>
          <w:rFonts w:ascii="Times New Roman" w:hAnsi="Times New Roman" w:cs="Times New Roman"/>
          <w:sz w:val="28"/>
          <w:szCs w:val="28"/>
        </w:rPr>
        <w:br/>
        <w:t>•    </w:t>
      </w:r>
      <w:proofErr w:type="spellStart"/>
      <w:proofErr w:type="gramStart"/>
      <w:r w:rsidRPr="006F209F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им. Ш.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Улиханова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br/>
        <w:t xml:space="preserve">(за год – 7 статей, не подготовлено ни одного магистра, кандидата, доктора; участие в 1 проекте в 2010 году, в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>. не участвуют в НИОКР);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•    Семипалатинский государственный университет им.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br/>
        <w:t>(открыта в 2007 году, нет полученных научных результатов, достижений; не аккредитована; работа не соответствует направлению «ядерные технологии»);</w:t>
      </w:r>
      <w:proofErr w:type="gramEnd"/>
      <w:r w:rsidRPr="006F209F">
        <w:rPr>
          <w:rFonts w:ascii="Times New Roman" w:hAnsi="Times New Roman" w:cs="Times New Roman"/>
          <w:sz w:val="28"/>
          <w:szCs w:val="28"/>
        </w:rPr>
        <w:br/>
        <w:t>•    </w:t>
      </w:r>
      <w:proofErr w:type="gramStart"/>
      <w:r w:rsidRPr="006F209F">
        <w:rPr>
          <w:rFonts w:ascii="Times New Roman" w:hAnsi="Times New Roman" w:cs="Times New Roman"/>
          <w:sz w:val="28"/>
          <w:szCs w:val="28"/>
        </w:rPr>
        <w:t xml:space="preserve">Казахский национальный технический университет им. К.И.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br/>
        <w:t xml:space="preserve">(создана в 2007 году, в 2009 – 1 кандидатская диссертация, в 2010 году – 2 магистерские диссертации, 1 заявка на патент; нет внедрения, не было проектов по НИОКР, только в апреле </w:t>
      </w:r>
      <w:proofErr w:type="spellStart"/>
      <w:r w:rsidRPr="006F209F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6F209F">
        <w:rPr>
          <w:rFonts w:ascii="Times New Roman" w:hAnsi="Times New Roman" w:cs="Times New Roman"/>
          <w:sz w:val="28"/>
          <w:szCs w:val="28"/>
        </w:rPr>
        <w:t>. начат 1 проект);</w:t>
      </w:r>
      <w:r w:rsidRPr="006F209F">
        <w:rPr>
          <w:rFonts w:ascii="Times New Roman" w:hAnsi="Times New Roman" w:cs="Times New Roman"/>
          <w:sz w:val="28"/>
          <w:szCs w:val="28"/>
        </w:rPr>
        <w:br/>
        <w:t>•    Евразийский национальный университет им. Л.Н. Гумилева</w:t>
      </w:r>
      <w:r w:rsidRPr="006F209F">
        <w:rPr>
          <w:rFonts w:ascii="Times New Roman" w:hAnsi="Times New Roman" w:cs="Times New Roman"/>
          <w:sz w:val="28"/>
          <w:szCs w:val="28"/>
        </w:rPr>
        <w:br/>
        <w:t>(10 публикаций в год, 7 диссертаций, внедрения нет, не аккредитована).</w:t>
      </w:r>
      <w:proofErr w:type="gramEnd"/>
      <w:r w:rsidRPr="006F209F">
        <w:rPr>
          <w:rFonts w:ascii="Times New Roman" w:hAnsi="Times New Roman" w:cs="Times New Roman"/>
          <w:sz w:val="28"/>
          <w:szCs w:val="28"/>
        </w:rPr>
        <w:br/>
        <w:t>На устранение этих недоработок нужно обратить особое внимание.</w:t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</w:r>
      <w:r w:rsidRPr="006F209F">
        <w:rPr>
          <w:rFonts w:ascii="Times New Roman" w:hAnsi="Times New Roman" w:cs="Times New Roman"/>
          <w:sz w:val="28"/>
          <w:szCs w:val="28"/>
        </w:rPr>
        <w:br/>
        <w:t>По итогам совещания поручаю всем руководителям вузов и научных организаций, на базе которых функционируют лаборатории:</w:t>
      </w:r>
      <w:r w:rsidRPr="006F209F">
        <w:rPr>
          <w:rFonts w:ascii="Times New Roman" w:hAnsi="Times New Roman" w:cs="Times New Roman"/>
          <w:sz w:val="28"/>
          <w:szCs w:val="28"/>
        </w:rPr>
        <w:br/>
        <w:t>1.    Обеспечить эффективное использование лабораторий для подготовки магистрантов, докторантов и проведения ими научных исследований;</w:t>
      </w:r>
      <w:r w:rsidRPr="006F209F">
        <w:rPr>
          <w:rFonts w:ascii="Times New Roman" w:hAnsi="Times New Roman" w:cs="Times New Roman"/>
          <w:sz w:val="28"/>
          <w:szCs w:val="28"/>
        </w:rPr>
        <w:br/>
        <w:t>2.    Активизировать научную деятельность, подготовку лабораториями проектов полноценных фундаментальных и прикладных исследований, публикаций в рейтинговых изданиях; принять активное участие в конкурсе проектов и программ 2011 года;</w:t>
      </w:r>
      <w:r w:rsidRPr="006F209F">
        <w:rPr>
          <w:rFonts w:ascii="Times New Roman" w:hAnsi="Times New Roman" w:cs="Times New Roman"/>
          <w:sz w:val="28"/>
          <w:szCs w:val="28"/>
        </w:rPr>
        <w:br/>
        <w:t>3.    Завершить прохождение лабораториями международной аккредитации в 2011 году;</w:t>
      </w:r>
      <w:r w:rsidRPr="006F209F">
        <w:rPr>
          <w:rFonts w:ascii="Times New Roman" w:hAnsi="Times New Roman" w:cs="Times New Roman"/>
          <w:sz w:val="28"/>
          <w:szCs w:val="28"/>
        </w:rPr>
        <w:br/>
        <w:t>4.    Провести работу по включению в инновационный процесс, то есть по коммерциализации и внедрению в производство результатов научной деятельности.</w:t>
      </w:r>
      <w:r w:rsidRPr="006F209F">
        <w:rPr>
          <w:rFonts w:ascii="Times New Roman" w:hAnsi="Times New Roman" w:cs="Times New Roman"/>
          <w:sz w:val="28"/>
          <w:szCs w:val="28"/>
        </w:rPr>
        <w:br/>
        <w:t xml:space="preserve">Думаю, что за 4 </w:t>
      </w:r>
      <w:proofErr w:type="gramStart"/>
      <w:r w:rsidRPr="006F209F"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 w:rsidRPr="006F209F">
        <w:rPr>
          <w:rFonts w:ascii="Times New Roman" w:hAnsi="Times New Roman" w:cs="Times New Roman"/>
          <w:sz w:val="28"/>
          <w:szCs w:val="28"/>
        </w:rPr>
        <w:t xml:space="preserve"> месяца эту работу вам удастся серьезно интенсифицировать, устранить все отмеченные недостатки.</w:t>
      </w:r>
      <w:r w:rsidRPr="006F209F">
        <w:rPr>
          <w:rFonts w:ascii="Times New Roman" w:hAnsi="Times New Roman" w:cs="Times New Roman"/>
          <w:sz w:val="28"/>
          <w:szCs w:val="28"/>
        </w:rPr>
        <w:br/>
        <w:t>И в конце октября – ноябре устроим, как говорят авиаторы, самый серьезный «разбор полетов».</w:t>
      </w:r>
      <w:r w:rsidRPr="006F209F">
        <w:rPr>
          <w:rFonts w:ascii="Times New Roman" w:hAnsi="Times New Roman" w:cs="Times New Roman"/>
          <w:sz w:val="28"/>
          <w:szCs w:val="28"/>
        </w:rPr>
        <w:br/>
        <w:t>    </w:t>
      </w:r>
      <w:r w:rsidRPr="006F209F">
        <w:rPr>
          <w:rFonts w:ascii="Times New Roman" w:hAnsi="Times New Roman" w:cs="Times New Roman"/>
          <w:sz w:val="28"/>
          <w:szCs w:val="28"/>
        </w:rPr>
        <w:br/>
        <w:t>Благодарю за внимание.</w:t>
      </w:r>
      <w:r w:rsidRPr="006F209F">
        <w:rPr>
          <w:rFonts w:ascii="Times New Roman" w:hAnsi="Times New Roman" w:cs="Times New Roman"/>
          <w:sz w:val="28"/>
          <w:szCs w:val="28"/>
        </w:rPr>
        <w:br/>
      </w:r>
    </w:p>
    <w:p w:rsidR="003E5657" w:rsidRPr="006F209F" w:rsidRDefault="006F209F" w:rsidP="0060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5657" w:rsidRPr="006F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21"/>
    <w:rsid w:val="00000500"/>
    <w:rsid w:val="000371DD"/>
    <w:rsid w:val="00351121"/>
    <w:rsid w:val="004D01C0"/>
    <w:rsid w:val="00603031"/>
    <w:rsid w:val="00604470"/>
    <w:rsid w:val="006F209F"/>
    <w:rsid w:val="00817AC5"/>
    <w:rsid w:val="00AF03DD"/>
    <w:rsid w:val="00B7554E"/>
    <w:rsid w:val="00C16B6D"/>
    <w:rsid w:val="00C457A3"/>
    <w:rsid w:val="00D60E81"/>
    <w:rsid w:val="00F40AEB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2011-06-30T03:35:00Z</cp:lastPrinted>
  <dcterms:created xsi:type="dcterms:W3CDTF">2011-06-30T04:42:00Z</dcterms:created>
  <dcterms:modified xsi:type="dcterms:W3CDTF">2011-06-30T04:42:00Z</dcterms:modified>
</cp:coreProperties>
</file>