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55944" w14:textId="77777777" w:rsidR="00295703" w:rsidRDefault="00837591">
      <w:pPr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zh-CN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zh-CN"/>
        </w:rPr>
        <w:t xml:space="preserve">История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zh-CN"/>
        </w:rPr>
        <w:t>Департамента по академическим вопросам</w:t>
      </w:r>
    </w:p>
    <w:p w14:paraId="1B6E6B75" w14:textId="77777777" w:rsidR="00295703" w:rsidRDefault="008375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pict w14:anchorId="3481EC07">
          <v:rect id="_x0000_i1025" style="width:0;height:.75pt" o:hralign="center" o:hrstd="t" o:hr="t" fillcolor="#a0a0a0" stroked="f"/>
        </w:pict>
      </w:r>
    </w:p>
    <w:p w14:paraId="761D34C1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Учебно-методическое управление Карагандинского государственного технического университета было создано на базе учебно-методического отдела. В разные годы учебно-методическим отделом руководили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известные ученые-методисты, такие как: Г.Е. Иванченко (1953-1955 гг.), М.Л. Рудаков (1955-1960 гг.), А.Ю. Мельничук (1960-1963гг.), С.Г. Милев (1963-1964 гг.),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Р.К. Уайканов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(1964г.), Ю.И. Захаров (1965-1989 гг.), А.Х. Петрушевский (1977-1983 гг.),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К.И. Максимова (1989-1990 гг.), Г.И. Вальштейн (1990-1996 гг.),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В.С. Портнов (1996-2017г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.).</w:t>
      </w:r>
    </w:p>
    <w:p w14:paraId="597DB45E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2002 году учебно-методический отдел был реорганизован в учебно-методическое управление, в 2010 году учебно-методическое  управление реорганизовано в Департамент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 организации учебного процесса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ДОУП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). Коллектив департамента успешно справляется со стоящими перед ним задачами. Следует отметить многолетнюю плодотворную работу зам. начальника управления Лапан М.С., специалиста Т.В. Шлапак, инженеров Г.Н. Рязановой,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Маховой, И.Н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Кузнецовой, Т.У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Лопуховой,  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Нигматуллин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Е.В. Демов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зарекомендовавших себя грамотными, инициативными, ответственными работниками.</w:t>
      </w:r>
    </w:p>
    <w:p w14:paraId="467D557C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Департамент по организаци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учебного процесса призван оптимально организовывать образовательную деятельность университета, направленную на удовлетворение потребностей обучающихся в приобретении высшего образования и квалификации в избранной области профессиональной деятельности.</w:t>
      </w:r>
    </w:p>
    <w:p w14:paraId="51455FFF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Цел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ь ДОУП заключается в обеспечении подготовки специалистов с высшим образованием в соответствии с ГОСО высшего образования, отвечающим требованиям рынка труда и необходимости всестороннего развития на основе поддержания высокого уровня организационной, учебн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о-методической деятельности при эффективном использовании ресурсов.</w:t>
      </w:r>
    </w:p>
    <w:p w14:paraId="6D808D54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Основными направлениями деятельности ДОУП являются: анализ процессов, протекающих в образовательной сфере, выявление тенденций его развития с учетом новых научных и технологических достиже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ний; разработка рабочих учебных планов специальностей в соответствии с требованиями государственных общеобязательных стандартов образования и профессионально-образовательных программ; участие в формировании штатов кафедр квалифицированными профессорско-пре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подавательскими кадрами и учебно-вспомогательным персоналом; поиск новых образовательных технологий; информационное обеспечение учебного процесса; контроль за оснащением лабораторий и кафедр современными электронными носителями, аудиовизуальными и техничес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кими средствами обучения, программными, информационными и методическими ресурсами, а также автоматизированными системами учебного назначения; организация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и руководство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профессиональной практик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студентов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организация стипендиального обеспечения студентов;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накопление, обработка и контроль статистических данных по всем формам обучения.</w:t>
      </w:r>
    </w:p>
    <w:p w14:paraId="77BACB98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составе ДОУП:  </w:t>
      </w:r>
      <w:hyperlink r:id="rId7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учебно-организационный отдел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студенческий отдел, Офис регистрации, сектор по трудоустройству и профессион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альной практике.</w:t>
      </w:r>
    </w:p>
    <w:p w14:paraId="54217EA1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hyperlink r:id="rId8" w:history="1"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zh-CN"/>
          </w:rPr>
          <w:t>Учебно-организационный</w:t>
        </w:r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val="ru-RU" w:eastAsia="zh-CN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zh-CN"/>
          </w:rPr>
          <w:t>отдел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осуществляет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организацию образователь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ного процесса по всем формам и срокам обучения и разрабатывает пути совершенствования. Деятельность отдела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направлена на координацию учебно-организационной и методической работы структурных подразделений, на повышение качества образовательных услуг. Отдел выполняет работу по планированию и организации учебного процесса, разработке нормативной документации по уч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ебной и учебно-методической работе, осуществляет помощь выпускающим кафедрам в работе. Совместно с кафедрами Университета ведет разработку модульных образовательных программ в соответствии с критериями кредитной технологии обучения и параметрами Болонского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процесса.</w:t>
      </w:r>
    </w:p>
    <w:p w14:paraId="2403BC6F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Студенческий отдел осуществляет ведение личных дел студентов; учёт студентов: сирот, оставшихся без попечения родителей; из малообеспеченных семей; инвалидов I и II групп. Осуществляет контроль контингента студентов всех форм и сроков обучения,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представляет информацию в МОН РК и другие организаци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 составляет отчёты по движению студентов, формирует документы строгой отчетности и выдает документы отчисленным студентам и переведённым в другие вузы.</w:t>
      </w:r>
    </w:p>
    <w:p w14:paraId="3E60AEEA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Офис регистрации выполняет одну из основных задач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обучения – контроль мониторинга знаний студентов, магистрантов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, докторантов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Мониторинг учебных достижений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>обучающихся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позволяет своевременно внедрять инновационные образовательные технологии в учебный процесс.</w:t>
      </w:r>
    </w:p>
    <w:p w14:paraId="1E231084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Для подготовки специалистов для инновационной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экономики активно внедряются 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дающие возможность получить образование с использованием традиционного метода обучения и инновационного обучения, формирующего компетентностный подход.</w:t>
      </w:r>
    </w:p>
    <w:p w14:paraId="423D52B2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Сектор по трудоустройству и профессиональной практике осуществл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яет помощь выпускающим кафедрам в организации профессиональных практик, заключении договоров с предприятиями на прохождение практик и трудоустройство, контролирует соблюдение графика прохождения практик и трудоустройства выпускников.</w:t>
      </w:r>
    </w:p>
    <w:p w14:paraId="459A6017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годы своего существ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ования наш вуз и Департамент организации учебного процесса оказали существенное влияние на развитие науки, образования, культуры, формирование промышленного и интеллектуального потенциала Центрального региона и Казахстана в целом. Инновационные преобразова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ния, происходящие в КарТУ (ранее КарГТУ), позволяют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соответствовать требованиям общества и времени и занять ведущие позиции в мировых рейтингах вузов.</w:t>
      </w:r>
    </w:p>
    <w:p w14:paraId="4E651BA3" w14:textId="77777777" w:rsidR="00295703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феврале 2017 г. ДОУП реорганизован в Департамент по академическим вопросам (ДАВ), в состав которого вхо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дят: управление организации учебного процесса (УОУП), студенческий отдел, диспетчерская служба.</w:t>
      </w:r>
    </w:p>
    <w:p w14:paraId="17E2086B" w14:textId="77777777" w:rsidR="00295703" w:rsidRPr="00E51330" w:rsidRDefault="0083759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октябре 2024 г. Управление организации учебного процесса (УОУП) переименовано в Учебно-методическое управление (УМУ) в связи с реорганизацией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университета.</w:t>
      </w:r>
      <w:r w:rsidRPr="00E51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</w:t>
      </w:r>
    </w:p>
    <w:p w14:paraId="6C1B94F8" w14:textId="7B6A6F04" w:rsidR="00295703" w:rsidRDefault="00837591" w:rsidP="00E513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октябре 2025 г. в связи с утверждением новой организационной структурой университета УМУ, УПО переименованы в Департамент по академическим вопросам. Также в состав Департамента по академическим вопросам входят: Центр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обслуживания обучающих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ся, Центр карьеры и трудоустройства, Центр профессионального развития.</w:t>
      </w:r>
    </w:p>
    <w:p w14:paraId="792ED4F8" w14:textId="77777777" w:rsidR="00295703" w:rsidRPr="00E51330" w:rsidRDefault="00837591">
      <w:pPr>
        <w:tabs>
          <w:tab w:val="left" w:pos="-110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УПО ведет документацию, отражающую содержание, организацию  учебного, научно-исследовательского и воспитательного процессов при подготовке магистров, </w:t>
      </w:r>
      <w:bookmarkStart w:id="0" w:name="_Hlk186444845"/>
      <w:r w:rsidRPr="00E51330">
        <w:rPr>
          <w:rFonts w:ascii="Times New Roman" w:hAnsi="Times New Roman"/>
          <w:sz w:val="28"/>
          <w:szCs w:val="28"/>
        </w:rPr>
        <w:t xml:space="preserve">докторов </w:t>
      </w:r>
      <w:r w:rsidRPr="00E51330">
        <w:rPr>
          <w:rFonts w:ascii="Times New Roman" w:hAnsi="Times New Roman"/>
          <w:sz w:val="28"/>
          <w:szCs w:val="28"/>
          <w:lang w:val="kk-KZ"/>
        </w:rPr>
        <w:t xml:space="preserve">философии </w:t>
      </w:r>
      <w:r w:rsidRPr="00E51330">
        <w:rPr>
          <w:rFonts w:ascii="Times New Roman" w:hAnsi="Times New Roman"/>
          <w:sz w:val="28"/>
          <w:szCs w:val="28"/>
        </w:rPr>
        <w:t>(</w:t>
      </w:r>
      <w:r w:rsidRPr="00E51330">
        <w:rPr>
          <w:rFonts w:ascii="Times New Roman" w:hAnsi="Times New Roman"/>
          <w:sz w:val="28"/>
          <w:szCs w:val="28"/>
          <w:lang w:val="en-US"/>
        </w:rPr>
        <w:t>PhD</w:t>
      </w:r>
      <w:r w:rsidRPr="00E51330">
        <w:rPr>
          <w:rFonts w:ascii="Times New Roman" w:hAnsi="Times New Roman"/>
          <w:sz w:val="28"/>
          <w:szCs w:val="28"/>
        </w:rPr>
        <w:t xml:space="preserve">) и докторов по профилю. </w:t>
      </w:r>
      <w:bookmarkEnd w:id="0"/>
    </w:p>
    <w:p w14:paraId="14AD1712" w14:textId="77777777" w:rsidR="00295703" w:rsidRPr="00E51330" w:rsidRDefault="00837591">
      <w:pPr>
        <w:tabs>
          <w:tab w:val="left" w:pos="-110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Главная цель УПО заключается в обеспечении подготовки маг</w:t>
      </w:r>
      <w:r w:rsidRPr="00E51330">
        <w:rPr>
          <w:rFonts w:ascii="Times New Roman" w:hAnsi="Times New Roman"/>
          <w:sz w:val="28"/>
          <w:szCs w:val="28"/>
        </w:rPr>
        <w:t xml:space="preserve">истров, докторов </w:t>
      </w:r>
      <w:r w:rsidRPr="00E51330">
        <w:rPr>
          <w:rFonts w:ascii="Times New Roman" w:hAnsi="Times New Roman"/>
          <w:sz w:val="28"/>
          <w:szCs w:val="28"/>
          <w:lang w:val="kk-KZ"/>
        </w:rPr>
        <w:t xml:space="preserve">философии </w:t>
      </w:r>
      <w:r w:rsidRPr="00E51330">
        <w:rPr>
          <w:rFonts w:ascii="Times New Roman" w:hAnsi="Times New Roman"/>
          <w:sz w:val="28"/>
          <w:szCs w:val="28"/>
        </w:rPr>
        <w:t>(</w:t>
      </w:r>
      <w:r w:rsidRPr="00E51330">
        <w:rPr>
          <w:rFonts w:ascii="Times New Roman" w:hAnsi="Times New Roman"/>
          <w:sz w:val="28"/>
          <w:szCs w:val="28"/>
          <w:lang w:val="en-US"/>
        </w:rPr>
        <w:t>PhD</w:t>
      </w:r>
      <w:r w:rsidRPr="00E51330">
        <w:rPr>
          <w:rFonts w:ascii="Times New Roman" w:hAnsi="Times New Roman"/>
          <w:sz w:val="28"/>
          <w:szCs w:val="28"/>
        </w:rPr>
        <w:t>) и докторов по профилю в соответствии с государственными общеобязательными стандартами, отвечающими требованиям рынка труда и необходимости всестороннего развития личности на основе поддержания высокого уровня организационно</w:t>
      </w:r>
      <w:r w:rsidRPr="00E51330">
        <w:rPr>
          <w:rFonts w:ascii="Times New Roman" w:hAnsi="Times New Roman"/>
          <w:sz w:val="28"/>
          <w:szCs w:val="28"/>
        </w:rPr>
        <w:t>й, учебно-методической, научно-исследовательской и воспитательной деятельности при эффективном использовании ресурсов НАО «Карагандинский технический университет имени Абылкаса Сагинова» и предприятий Корпоративного университета.</w:t>
      </w:r>
    </w:p>
    <w:p w14:paraId="4F5AD372" w14:textId="77777777" w:rsidR="00295703" w:rsidRPr="00E51330" w:rsidRDefault="00837591">
      <w:pPr>
        <w:tabs>
          <w:tab w:val="left" w:pos="-110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УПО реализует поставленную</w:t>
      </w:r>
      <w:r w:rsidRPr="00E51330">
        <w:rPr>
          <w:rFonts w:ascii="Times New Roman" w:hAnsi="Times New Roman"/>
          <w:sz w:val="28"/>
          <w:szCs w:val="28"/>
        </w:rPr>
        <w:t xml:space="preserve"> цель посредством выполнения следующих функций:</w:t>
      </w:r>
    </w:p>
    <w:p w14:paraId="6A6EA84F" w14:textId="77777777" w:rsidR="00295703" w:rsidRPr="00E51330" w:rsidRDefault="00837591" w:rsidP="00E51330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реализация Миссии, Политики и Целей НАО «Карагандинский технический университет имени Абылкаса Сагинова» в области качества;</w:t>
      </w:r>
    </w:p>
    <w:p w14:paraId="323BCE1E" w14:textId="77777777" w:rsidR="00295703" w:rsidRPr="00E51330" w:rsidRDefault="00837591" w:rsidP="00E51330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- выполнение требований </w:t>
      </w:r>
      <w:r w:rsidRPr="00E51330">
        <w:rPr>
          <w:rFonts w:ascii="Times New Roman" w:hAnsi="Times New Roman"/>
          <w:bCs/>
          <w:sz w:val="28"/>
          <w:szCs w:val="28"/>
        </w:rPr>
        <w:t>центра менеджмента качества и аккредитации</w:t>
      </w:r>
      <w:r w:rsidRPr="00E51330">
        <w:rPr>
          <w:rFonts w:ascii="Times New Roman" w:hAnsi="Times New Roman"/>
          <w:sz w:val="28"/>
          <w:szCs w:val="28"/>
        </w:rPr>
        <w:t xml:space="preserve"> НАО «Караганди</w:t>
      </w:r>
      <w:r w:rsidRPr="00E51330">
        <w:rPr>
          <w:rFonts w:ascii="Times New Roman" w:hAnsi="Times New Roman"/>
          <w:sz w:val="28"/>
          <w:szCs w:val="28"/>
        </w:rPr>
        <w:t>нский технический университет имени Абылкаса Сагинова»;</w:t>
      </w:r>
    </w:p>
    <w:p w14:paraId="3B5F328F" w14:textId="00BEAD1F" w:rsidR="00295703" w:rsidRPr="00E51330" w:rsidRDefault="00837591" w:rsidP="00E51330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</w:t>
      </w:r>
      <w:r w:rsidR="00E51330" w:rsidRPr="00E5133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51330">
        <w:rPr>
          <w:rFonts w:ascii="Times New Roman" w:hAnsi="Times New Roman"/>
          <w:sz w:val="28"/>
          <w:szCs w:val="28"/>
        </w:rPr>
        <w:t>реализация стадий жизненного цикла образовательных и научно-исследовательских услуг;</w:t>
      </w:r>
    </w:p>
    <w:p w14:paraId="4E2373BC" w14:textId="77777777" w:rsidR="00295703" w:rsidRPr="00E51330" w:rsidRDefault="00837591" w:rsidP="00E51330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 организационно-управленческая деятельность;</w:t>
      </w:r>
    </w:p>
    <w:p w14:paraId="411BE0B1" w14:textId="77777777" w:rsidR="00295703" w:rsidRPr="00E51330" w:rsidRDefault="00837591" w:rsidP="00E51330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мониторинг, анализ, оценка и постоянное совершенствование образо</w:t>
      </w:r>
      <w:r w:rsidRPr="00E51330">
        <w:rPr>
          <w:rFonts w:ascii="Times New Roman" w:hAnsi="Times New Roman"/>
          <w:sz w:val="28"/>
          <w:szCs w:val="28"/>
        </w:rPr>
        <w:t xml:space="preserve">вательных услуг и процессов деятельности кафедр, осуществляющих подготовку </w:t>
      </w:r>
      <w:bookmarkStart w:id="1" w:name="_Hlk186448330"/>
      <w:r w:rsidRPr="00E51330">
        <w:rPr>
          <w:rFonts w:ascii="Times New Roman" w:hAnsi="Times New Roman"/>
          <w:sz w:val="28"/>
          <w:szCs w:val="28"/>
        </w:rPr>
        <w:t xml:space="preserve">магистров, докторов </w:t>
      </w:r>
      <w:r w:rsidRPr="00E51330">
        <w:rPr>
          <w:rFonts w:ascii="Times New Roman" w:hAnsi="Times New Roman"/>
          <w:sz w:val="28"/>
          <w:szCs w:val="28"/>
          <w:lang w:val="kk-KZ"/>
        </w:rPr>
        <w:t xml:space="preserve">философии </w:t>
      </w:r>
      <w:r w:rsidRPr="00E51330">
        <w:rPr>
          <w:rFonts w:ascii="Times New Roman" w:hAnsi="Times New Roman"/>
          <w:sz w:val="28"/>
          <w:szCs w:val="28"/>
        </w:rPr>
        <w:t>(</w:t>
      </w:r>
      <w:r w:rsidRPr="00E51330">
        <w:rPr>
          <w:rFonts w:ascii="Times New Roman" w:hAnsi="Times New Roman"/>
          <w:sz w:val="28"/>
          <w:szCs w:val="28"/>
          <w:lang w:val="en-US"/>
        </w:rPr>
        <w:t>PhD</w:t>
      </w:r>
      <w:r w:rsidRPr="00E51330">
        <w:rPr>
          <w:rFonts w:ascii="Times New Roman" w:hAnsi="Times New Roman"/>
          <w:sz w:val="28"/>
          <w:szCs w:val="28"/>
        </w:rPr>
        <w:t>) и докторов по профилю</w:t>
      </w:r>
      <w:bookmarkEnd w:id="1"/>
      <w:r w:rsidRPr="00E51330">
        <w:rPr>
          <w:rFonts w:ascii="Times New Roman" w:hAnsi="Times New Roman"/>
          <w:sz w:val="28"/>
          <w:szCs w:val="28"/>
        </w:rPr>
        <w:t>.</w:t>
      </w:r>
    </w:p>
    <w:p w14:paraId="6587C7A1" w14:textId="77777777" w:rsidR="00295703" w:rsidRPr="00E51330" w:rsidRDefault="00837591" w:rsidP="00E51330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Выполн</w:t>
      </w:r>
      <w:r w:rsidRPr="00E51330">
        <w:rPr>
          <w:rFonts w:ascii="Times New Roman" w:hAnsi="Times New Roman"/>
          <w:sz w:val="28"/>
          <w:szCs w:val="28"/>
          <w:lang w:val="ru-RU"/>
        </w:rPr>
        <w:t>яет</w:t>
      </w:r>
      <w:r w:rsidRPr="00E51330">
        <w:rPr>
          <w:rFonts w:ascii="Times New Roman" w:hAnsi="Times New Roman"/>
          <w:sz w:val="28"/>
          <w:szCs w:val="28"/>
        </w:rPr>
        <w:t xml:space="preserve"> следующи</w:t>
      </w:r>
      <w:r w:rsidRPr="00E51330">
        <w:rPr>
          <w:rFonts w:ascii="Times New Roman" w:hAnsi="Times New Roman"/>
          <w:sz w:val="28"/>
          <w:szCs w:val="28"/>
          <w:lang w:val="ru-RU"/>
        </w:rPr>
        <w:t>е</w:t>
      </w:r>
      <w:r w:rsidRPr="00E51330">
        <w:rPr>
          <w:rFonts w:ascii="Times New Roman" w:hAnsi="Times New Roman"/>
          <w:sz w:val="28"/>
          <w:szCs w:val="28"/>
        </w:rPr>
        <w:t xml:space="preserve"> задач</w:t>
      </w:r>
      <w:r w:rsidRPr="00E51330">
        <w:rPr>
          <w:rFonts w:ascii="Times New Roman" w:hAnsi="Times New Roman"/>
          <w:sz w:val="28"/>
          <w:szCs w:val="28"/>
          <w:lang w:val="ru-RU"/>
        </w:rPr>
        <w:t>и</w:t>
      </w:r>
      <w:r w:rsidRPr="00E51330">
        <w:rPr>
          <w:rFonts w:ascii="Times New Roman" w:hAnsi="Times New Roman"/>
          <w:sz w:val="28"/>
          <w:szCs w:val="28"/>
        </w:rPr>
        <w:t>:</w:t>
      </w:r>
    </w:p>
    <w:p w14:paraId="250269D2" w14:textId="77777777" w:rsidR="00295703" w:rsidRPr="00E51330" w:rsidRDefault="00837591" w:rsidP="00E51330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внедрение образовательных и научных инноваций в подготовку магистров, докторов философии (Ph</w:t>
      </w:r>
      <w:r w:rsidRPr="00E51330">
        <w:rPr>
          <w:rFonts w:ascii="Times New Roman" w:hAnsi="Times New Roman"/>
          <w:sz w:val="28"/>
          <w:szCs w:val="28"/>
        </w:rPr>
        <w:t>D)и докторов по профилю;</w:t>
      </w:r>
    </w:p>
    <w:p w14:paraId="68A25A34" w14:textId="77777777" w:rsidR="00295703" w:rsidRPr="00E51330" w:rsidRDefault="00837591" w:rsidP="00E51330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контроль проведения занятий и практической подготовки магистрантов и докторантов;</w:t>
      </w:r>
    </w:p>
    <w:p w14:paraId="376B7095" w14:textId="77777777" w:rsidR="00295703" w:rsidRPr="00E51330" w:rsidRDefault="00837591" w:rsidP="00E51330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реализация решений Ученого совета и рекомендаций НТС, АС университета;</w:t>
      </w:r>
    </w:p>
    <w:p w14:paraId="2FCAC8FD" w14:textId="77777777" w:rsidR="00295703" w:rsidRPr="00E51330" w:rsidRDefault="00837591" w:rsidP="00E51330">
      <w:pPr>
        <w:tabs>
          <w:tab w:val="left" w:pos="-1100"/>
          <w:tab w:val="left" w:pos="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- координация работы кафедр и подразделений по организационному, техническому, методическому и информационному обеспечению учебного, научно-исследовательского процессов подготовки магистров, докторов </w:t>
      </w:r>
      <w:r w:rsidRPr="00E51330">
        <w:rPr>
          <w:rFonts w:ascii="Times New Roman" w:hAnsi="Times New Roman"/>
          <w:sz w:val="28"/>
          <w:szCs w:val="28"/>
          <w:lang w:val="kk-KZ"/>
        </w:rPr>
        <w:t xml:space="preserve">философии </w:t>
      </w:r>
      <w:r w:rsidRPr="00E51330">
        <w:rPr>
          <w:rFonts w:ascii="Times New Roman" w:hAnsi="Times New Roman"/>
          <w:sz w:val="28"/>
          <w:szCs w:val="28"/>
        </w:rPr>
        <w:t>(</w:t>
      </w:r>
      <w:r w:rsidRPr="00E51330">
        <w:rPr>
          <w:rFonts w:ascii="Times New Roman" w:hAnsi="Times New Roman"/>
          <w:sz w:val="28"/>
          <w:szCs w:val="28"/>
          <w:lang w:val="en-US"/>
        </w:rPr>
        <w:t>PhD</w:t>
      </w:r>
      <w:r w:rsidRPr="00E51330">
        <w:rPr>
          <w:rFonts w:ascii="Times New Roman" w:hAnsi="Times New Roman"/>
          <w:sz w:val="28"/>
          <w:szCs w:val="28"/>
        </w:rPr>
        <w:t>) и докторов по профилю;</w:t>
      </w:r>
    </w:p>
    <w:p w14:paraId="118D68FB" w14:textId="77777777" w:rsidR="00295703" w:rsidRPr="00E51330" w:rsidRDefault="00837591">
      <w:pPr>
        <w:tabs>
          <w:tab w:val="left" w:pos="-1100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участие в разра</w:t>
      </w:r>
      <w:r w:rsidRPr="00E51330">
        <w:rPr>
          <w:rFonts w:ascii="Times New Roman" w:hAnsi="Times New Roman"/>
          <w:sz w:val="28"/>
          <w:szCs w:val="28"/>
        </w:rPr>
        <w:t xml:space="preserve">ботке методических инструкций по основным направлениям подготовки магистров, докторов </w:t>
      </w:r>
      <w:r w:rsidRPr="00E51330">
        <w:rPr>
          <w:rFonts w:ascii="Times New Roman" w:hAnsi="Times New Roman"/>
          <w:sz w:val="28"/>
          <w:szCs w:val="28"/>
          <w:lang w:val="kk-KZ"/>
        </w:rPr>
        <w:t xml:space="preserve">философии </w:t>
      </w:r>
      <w:r w:rsidRPr="00E51330">
        <w:rPr>
          <w:rFonts w:ascii="Times New Roman" w:hAnsi="Times New Roman"/>
          <w:sz w:val="28"/>
          <w:szCs w:val="28"/>
        </w:rPr>
        <w:t>(</w:t>
      </w:r>
      <w:r w:rsidRPr="00E51330">
        <w:rPr>
          <w:rFonts w:ascii="Times New Roman" w:hAnsi="Times New Roman"/>
          <w:sz w:val="28"/>
          <w:szCs w:val="28"/>
          <w:lang w:val="en-US"/>
        </w:rPr>
        <w:t>PhD</w:t>
      </w:r>
      <w:r w:rsidRPr="00E51330">
        <w:rPr>
          <w:rFonts w:ascii="Times New Roman" w:hAnsi="Times New Roman"/>
          <w:sz w:val="28"/>
          <w:szCs w:val="28"/>
        </w:rPr>
        <w:t>) и докторов по профилю;</w:t>
      </w:r>
    </w:p>
    <w:p w14:paraId="79011B34" w14:textId="77777777" w:rsidR="00295703" w:rsidRPr="00E51330" w:rsidRDefault="00837591">
      <w:pPr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</w:rPr>
      </w:pPr>
      <w:r w:rsidRPr="00E51330">
        <w:rPr>
          <w:rFonts w:ascii="Times New Roman" w:hAnsi="Times New Roman"/>
          <w:sz w:val="28"/>
        </w:rPr>
        <w:t xml:space="preserve"> - осуществление процесса управления рисками в сфере своей деятельности, в том числе реализация мероприятий по:</w:t>
      </w:r>
    </w:p>
    <w:p w14:paraId="3A7D98AC" w14:textId="77777777" w:rsidR="00295703" w:rsidRPr="00E51330" w:rsidRDefault="00837591" w:rsidP="00E51330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330">
        <w:rPr>
          <w:rFonts w:ascii="Times New Roman" w:eastAsia="Times New Roman" w:hAnsi="Times New Roman" w:cs="Times New Roman"/>
          <w:sz w:val="28"/>
          <w:szCs w:val="20"/>
          <w:lang w:eastAsia="ru-RU"/>
        </w:rPr>
        <w:t>идентификации, доку</w:t>
      </w:r>
      <w:r w:rsidRPr="00E5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ментирования, оценки и мониторингу рисков на основе изменения факторов макросреды; </w:t>
      </w:r>
    </w:p>
    <w:p w14:paraId="7F56BED8" w14:textId="77777777" w:rsidR="00295703" w:rsidRPr="00E51330" w:rsidRDefault="00837591" w:rsidP="00E51330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разработке Регистра и Карты рисков и контроля </w:t>
      </w:r>
      <w:r w:rsidRPr="00E5133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УПО</w:t>
      </w:r>
      <w:r w:rsidRPr="00E51330">
        <w:rPr>
          <w:rFonts w:ascii="Times New Roman" w:eastAsia="Times New Roman" w:hAnsi="Times New Roman" w:cs="Times New Roman"/>
          <w:sz w:val="28"/>
          <w:szCs w:val="20"/>
          <w:lang w:eastAsia="ru-RU"/>
        </w:rPr>
        <w:t>, включая предложения по контрольным процедурам и разработке планов мероприятий по реагированию на риски с целью их минимиз</w:t>
      </w:r>
      <w:r w:rsidRPr="00E51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ации с четким указанием основных этапов их реализации и </w:t>
      </w:r>
      <w:r w:rsidRPr="00E5133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ответственных лиц на основании оценки эффективности текущих мероприятий по минимизации рисков или в случае отсутствия текущих мероприятий;</w:t>
      </w:r>
    </w:p>
    <w:p w14:paraId="3DE465CC" w14:textId="77777777" w:rsidR="00295703" w:rsidRPr="00E51330" w:rsidRDefault="00837591" w:rsidP="00E51330">
      <w:pPr>
        <w:pStyle w:val="a7"/>
        <w:widowControl/>
        <w:numPr>
          <w:ilvl w:val="0"/>
          <w:numId w:val="1"/>
        </w:numPr>
        <w:tabs>
          <w:tab w:val="left" w:pos="0"/>
          <w:tab w:val="left" w:pos="284"/>
        </w:tabs>
        <w:spacing w:line="240" w:lineRule="auto"/>
        <w:ind w:leftChars="-300" w:left="-660" w:right="113" w:firstLineChars="235" w:firstLine="658"/>
      </w:pPr>
      <w:r w:rsidRPr="00E51330">
        <w:t xml:space="preserve">предоставлению отчетов по выявленным и реализованным рискам, </w:t>
      </w:r>
      <w:r w:rsidRPr="00E51330">
        <w:t>включая необходимую сопутствующую информацию;</w:t>
      </w:r>
    </w:p>
    <w:p w14:paraId="7E220A5D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Сотрудники УПО имеют право:</w:t>
      </w:r>
    </w:p>
    <w:p w14:paraId="7AF48805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- требовать представление необходимой информации для решения задач УПО от всех подразделений НАО «Карагандинский технический университет имени Абылкаса Сагинова» в рамках их </w:t>
      </w:r>
      <w:r w:rsidRPr="00E51330">
        <w:rPr>
          <w:rFonts w:ascii="Times New Roman" w:hAnsi="Times New Roman"/>
          <w:sz w:val="28"/>
          <w:szCs w:val="28"/>
        </w:rPr>
        <w:t>компетентности;</w:t>
      </w:r>
    </w:p>
    <w:p w14:paraId="121319EF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пользоваться услугами отделов НАО «Карагандинский технический университет имени Абылкаса Сагинова»;</w:t>
      </w:r>
    </w:p>
    <w:p w14:paraId="01D6B1E1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представ</w:t>
      </w:r>
      <w:bookmarkStart w:id="2" w:name="_GoBack"/>
      <w:bookmarkEnd w:id="2"/>
      <w:r w:rsidRPr="00E51330">
        <w:rPr>
          <w:rFonts w:ascii="Times New Roman" w:hAnsi="Times New Roman"/>
          <w:sz w:val="28"/>
          <w:szCs w:val="28"/>
        </w:rPr>
        <w:t>лять предложения Председателя Правления – Ректора НАО «Карагандинский технический университет имени Абылкаса Сагинова» о поощрен</w:t>
      </w:r>
      <w:r w:rsidRPr="00E51330">
        <w:rPr>
          <w:rFonts w:ascii="Times New Roman" w:hAnsi="Times New Roman"/>
          <w:sz w:val="28"/>
          <w:szCs w:val="28"/>
        </w:rPr>
        <w:t>ии сотрудников УПО, своевременно информировать о нарушении правил внутреннего распорядка сотрудниками НАО «Карагандинский технический университет имени Абылкаса Сагинова»;</w:t>
      </w:r>
    </w:p>
    <w:p w14:paraId="2472C63A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по поручению Председателя Правления – Ректора НАО «Карагандинский технический унив</w:t>
      </w:r>
      <w:r w:rsidRPr="00E51330">
        <w:rPr>
          <w:rFonts w:ascii="Times New Roman" w:hAnsi="Times New Roman"/>
          <w:sz w:val="28"/>
          <w:szCs w:val="28"/>
        </w:rPr>
        <w:t>ерситет имени Абылкаса Сагинова» представлять интересы образовательного учреждения в государственных органах, коммерческих структурах и общественных организациях по вопросам образовательной деятельности.</w:t>
      </w:r>
    </w:p>
    <w:p w14:paraId="622B6F78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Руководитель УПО:</w:t>
      </w:r>
    </w:p>
    <w:p w14:paraId="37603B9E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осуществляет перспективное, теку</w:t>
      </w:r>
      <w:r w:rsidRPr="00E51330">
        <w:rPr>
          <w:rFonts w:ascii="Times New Roman" w:hAnsi="Times New Roman"/>
          <w:sz w:val="28"/>
          <w:szCs w:val="28"/>
        </w:rPr>
        <w:t>щее планирование и контроль всех видов учебного, научно-исследовательского и воспитательного процессов, проводимых выпускающими кафедрами;</w:t>
      </w:r>
    </w:p>
    <w:p w14:paraId="01DBDAE5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готовит отчетные документации и текущую оперативную информацию для МНВО Республики Казахстан;</w:t>
      </w:r>
    </w:p>
    <w:p w14:paraId="6A692309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обеспечивает качест</w:t>
      </w:r>
      <w:r w:rsidRPr="00E51330">
        <w:rPr>
          <w:rFonts w:ascii="Times New Roman" w:hAnsi="Times New Roman"/>
          <w:sz w:val="28"/>
          <w:szCs w:val="28"/>
        </w:rPr>
        <w:t xml:space="preserve">во процессов и образовательных услуг в соответствии с документами СМК; </w:t>
      </w:r>
    </w:p>
    <w:p w14:paraId="5E71F1AD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  <w:tab w:val="left" w:pos="851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bookmarkStart w:id="3" w:name="_Hlk187069881"/>
      <w:r w:rsidRPr="00E51330">
        <w:rPr>
          <w:rFonts w:ascii="Times New Roman" w:hAnsi="Times New Roman"/>
          <w:sz w:val="28"/>
          <w:szCs w:val="28"/>
        </w:rPr>
        <w:t>- контролирует выполнение квалификационных требований, предъявляемых к образовательной деятельности по образовательным программам магистратуры и докторантуры;</w:t>
      </w:r>
    </w:p>
    <w:bookmarkEnd w:id="3"/>
    <w:p w14:paraId="54516FC9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организовывает планиров</w:t>
      </w:r>
      <w:r w:rsidRPr="00E51330">
        <w:rPr>
          <w:rFonts w:ascii="Times New Roman" w:hAnsi="Times New Roman"/>
          <w:sz w:val="28"/>
          <w:szCs w:val="28"/>
        </w:rPr>
        <w:t xml:space="preserve">ание учебного процесса в соответствии с Положением об Академической политике НАО «Карагандинский технический университет имени Абылкаса Сагинова»; </w:t>
      </w:r>
    </w:p>
    <w:p w14:paraId="533A481C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организовывает разработку заведующими выпускающих кафедр рабочих и индивидуальных учебных планов обучающих</w:t>
      </w:r>
      <w:r w:rsidRPr="00E51330">
        <w:rPr>
          <w:rFonts w:ascii="Times New Roman" w:hAnsi="Times New Roman"/>
          <w:sz w:val="28"/>
          <w:szCs w:val="28"/>
        </w:rPr>
        <w:t>ся, осуществляет контроль за их исполнением;</w:t>
      </w:r>
    </w:p>
    <w:p w14:paraId="7DED4F0E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bookmarkStart w:id="4" w:name="_Hlk187069700"/>
      <w:r w:rsidRPr="00E51330">
        <w:rPr>
          <w:rFonts w:ascii="Times New Roman" w:hAnsi="Times New Roman"/>
          <w:sz w:val="28"/>
          <w:szCs w:val="28"/>
        </w:rPr>
        <w:t xml:space="preserve">- организует контроль посещаемости аудиторных занятий, экзаменов; </w:t>
      </w:r>
    </w:p>
    <w:bookmarkEnd w:id="4"/>
    <w:p w14:paraId="13FEDA14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составляет отчетность, осуществляет переписку, связанную с учебно-организационной и методической, учебной работой в объеме функциональных обяз</w:t>
      </w:r>
      <w:r w:rsidRPr="00E51330">
        <w:rPr>
          <w:rFonts w:ascii="Times New Roman" w:hAnsi="Times New Roman"/>
          <w:sz w:val="28"/>
          <w:szCs w:val="28"/>
        </w:rPr>
        <w:t>анностей;</w:t>
      </w:r>
    </w:p>
    <w:p w14:paraId="3300ECD6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b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осуществляет контроль за организацией научных стажировок</w:t>
      </w:r>
      <w:r w:rsidRPr="00E51330">
        <w:rPr>
          <w:rFonts w:ascii="Times New Roman" w:hAnsi="Times New Roman"/>
          <w:b/>
          <w:sz w:val="28"/>
          <w:szCs w:val="28"/>
        </w:rPr>
        <w:t>;</w:t>
      </w:r>
    </w:p>
    <w:p w14:paraId="458A90BA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формирует документы магистрантов, рекомендуемых на перевод на вакантные места по государственному образовательному заказу;</w:t>
      </w:r>
    </w:p>
    <w:p w14:paraId="6FDF183E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  <w:tab w:val="left" w:pos="709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- контролирует подготовку документов для открытия новых </w:t>
      </w:r>
      <w:r w:rsidRPr="00E51330">
        <w:rPr>
          <w:rFonts w:ascii="Times New Roman" w:hAnsi="Times New Roman"/>
          <w:sz w:val="28"/>
          <w:szCs w:val="28"/>
        </w:rPr>
        <w:t>образовательных программ магистратуры и докторантуры;</w:t>
      </w:r>
    </w:p>
    <w:p w14:paraId="5CB1F935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lastRenderedPageBreak/>
        <w:t>- контролирует работу по выдаче дипломов выпускникам магистратуры и докторантуры;</w:t>
      </w:r>
    </w:p>
    <w:p w14:paraId="32B25BAB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осуществляет контроль формирования и выполнения индивидуальных учебных планов по направлениям подготовки;</w:t>
      </w:r>
    </w:p>
    <w:p w14:paraId="7F737ACC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- участвует </w:t>
      </w:r>
      <w:r w:rsidRPr="00E51330">
        <w:rPr>
          <w:rFonts w:ascii="Times New Roman" w:hAnsi="Times New Roman"/>
          <w:sz w:val="28"/>
          <w:szCs w:val="28"/>
        </w:rPr>
        <w:t xml:space="preserve">в работе комиссий по проверке деятельности кафедр по подготовке магистров, докторов </w:t>
      </w:r>
      <w:r w:rsidRPr="00E51330">
        <w:rPr>
          <w:rFonts w:ascii="Times New Roman" w:hAnsi="Times New Roman"/>
          <w:sz w:val="28"/>
          <w:szCs w:val="28"/>
          <w:lang w:val="kk-KZ"/>
        </w:rPr>
        <w:t xml:space="preserve">философии </w:t>
      </w:r>
      <w:r w:rsidRPr="00E51330">
        <w:rPr>
          <w:rFonts w:ascii="Times New Roman" w:hAnsi="Times New Roman"/>
          <w:sz w:val="28"/>
          <w:szCs w:val="28"/>
        </w:rPr>
        <w:t>(</w:t>
      </w:r>
      <w:r w:rsidRPr="00E51330">
        <w:rPr>
          <w:rFonts w:ascii="Times New Roman" w:hAnsi="Times New Roman"/>
          <w:sz w:val="28"/>
          <w:szCs w:val="28"/>
          <w:lang w:val="en-US"/>
        </w:rPr>
        <w:t>PhD</w:t>
      </w:r>
      <w:r w:rsidRPr="00E51330">
        <w:rPr>
          <w:rFonts w:ascii="Times New Roman" w:hAnsi="Times New Roman"/>
          <w:sz w:val="28"/>
          <w:szCs w:val="28"/>
        </w:rPr>
        <w:t>) и докторов по профилю.</w:t>
      </w:r>
    </w:p>
    <w:p w14:paraId="0C3ACF7C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Сотрудники УПО в лице его руководителя несут персональную ответственность за:</w:t>
      </w:r>
    </w:p>
    <w:p w14:paraId="473686C3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 xml:space="preserve">- несвоевременное и некачественное выполнение </w:t>
      </w:r>
      <w:r w:rsidRPr="00E51330">
        <w:rPr>
          <w:rFonts w:ascii="Times New Roman" w:hAnsi="Times New Roman"/>
          <w:sz w:val="28"/>
          <w:szCs w:val="28"/>
        </w:rPr>
        <w:t>функций и задач по организации учебной и научно-исследовательской деятельности предусмотренных настоящим положением;</w:t>
      </w:r>
    </w:p>
    <w:p w14:paraId="11DCC1F5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несвоевременное и некачественное представление информации ректору, проректорам;</w:t>
      </w:r>
    </w:p>
    <w:p w14:paraId="5D0982AF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нарушение этики отношений с магистрантами и докторантам</w:t>
      </w:r>
      <w:r w:rsidRPr="00E51330">
        <w:rPr>
          <w:rFonts w:ascii="Times New Roman" w:hAnsi="Times New Roman"/>
          <w:sz w:val="28"/>
          <w:szCs w:val="28"/>
        </w:rPr>
        <w:t>и;</w:t>
      </w:r>
    </w:p>
    <w:p w14:paraId="50E753A2" w14:textId="77777777" w:rsidR="00295703" w:rsidRPr="00E51330" w:rsidRDefault="00837591" w:rsidP="00E51330">
      <w:pPr>
        <w:tabs>
          <w:tab w:val="left" w:pos="-1100"/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51330">
        <w:rPr>
          <w:rFonts w:ascii="Times New Roman" w:hAnsi="Times New Roman"/>
          <w:sz w:val="28"/>
          <w:szCs w:val="28"/>
        </w:rPr>
        <w:t>- нарушение правил охраны труда, техники безопасности, коммерческой и служебной тайн;</w:t>
      </w:r>
    </w:p>
    <w:p w14:paraId="55804272" w14:textId="77777777" w:rsidR="00295703" w:rsidRPr="00E51330" w:rsidRDefault="00837591" w:rsidP="00E51330">
      <w:pPr>
        <w:tabs>
          <w:tab w:val="left" w:pos="0"/>
          <w:tab w:val="left" w:pos="284"/>
        </w:tabs>
        <w:spacing w:after="0" w:line="240" w:lineRule="auto"/>
        <w:ind w:leftChars="-300" w:left="-660" w:firstLineChars="235"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51330">
        <w:rPr>
          <w:rFonts w:ascii="Times New Roman" w:hAnsi="Times New Roman"/>
          <w:sz w:val="28"/>
          <w:szCs w:val="28"/>
        </w:rPr>
        <w:t>- несоблюдение правил внутреннего распорядка и других внутренних нормативных документов НАО «Карагандинский технический университет имени Абылкаса Сагинова».</w:t>
      </w:r>
      <w:r w:rsidRPr="00E51330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295703" w:rsidRPr="00E51330">
      <w:pgSz w:w="11906" w:h="16838"/>
      <w:pgMar w:top="1134" w:right="5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4BD7F" w14:textId="77777777" w:rsidR="00837591" w:rsidRDefault="00837591">
      <w:pPr>
        <w:spacing w:line="240" w:lineRule="auto"/>
      </w:pPr>
      <w:r>
        <w:separator/>
      </w:r>
    </w:p>
  </w:endnote>
  <w:endnote w:type="continuationSeparator" w:id="0">
    <w:p w14:paraId="6ED3B21B" w14:textId="77777777" w:rsidR="00837591" w:rsidRDefault="00837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24707" w14:textId="77777777" w:rsidR="00837591" w:rsidRDefault="00837591">
      <w:pPr>
        <w:spacing w:after="0"/>
      </w:pPr>
      <w:r>
        <w:separator/>
      </w:r>
    </w:p>
  </w:footnote>
  <w:footnote w:type="continuationSeparator" w:id="0">
    <w:p w14:paraId="5F13231C" w14:textId="77777777" w:rsidR="00837591" w:rsidRDefault="008375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76598"/>
    <w:multiLevelType w:val="multilevel"/>
    <w:tmpl w:val="6207659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2C"/>
    <w:rsid w:val="002915B7"/>
    <w:rsid w:val="00295703"/>
    <w:rsid w:val="003E3608"/>
    <w:rsid w:val="006C587B"/>
    <w:rsid w:val="0075700B"/>
    <w:rsid w:val="007776C4"/>
    <w:rsid w:val="007D542C"/>
    <w:rsid w:val="00837591"/>
    <w:rsid w:val="008B4085"/>
    <w:rsid w:val="00A438F4"/>
    <w:rsid w:val="00E51330"/>
    <w:rsid w:val="1DE94DB2"/>
    <w:rsid w:val="2432177F"/>
    <w:rsid w:val="63C8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1914"/>
  <w15:docId w15:val="{174372C1-B2FC-42E7-8CB7-E0A82FC9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zh-CN"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a7">
    <w:name w:val="Мой"/>
    <w:basedOn w:val="a"/>
    <w:qFormat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tu.kz/struktura-uou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stu.kz/struktura-u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1811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Уразимбетов</dc:creator>
  <cp:lastModifiedBy>Данияр Уразимбетов</cp:lastModifiedBy>
  <cp:revision>5</cp:revision>
  <cp:lastPrinted>2025-11-11T05:42:00Z</cp:lastPrinted>
  <dcterms:created xsi:type="dcterms:W3CDTF">2025-11-10T08:40:00Z</dcterms:created>
  <dcterms:modified xsi:type="dcterms:W3CDTF">2025-11-11T10:16:00Z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40D7357A79BB4621874897ACD06613A8_12</vt:lpwstr>
  </property>
</Properties>
</file>