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DCFBC" w14:textId="50169FBF" w:rsidR="006255A5" w:rsidRPr="00835AFB" w:rsidRDefault="006255A5" w:rsidP="00FE1FF5">
      <w:pPr>
        <w:pStyle w:val="a5"/>
        <w:jc w:val="center"/>
        <w:rPr>
          <w:rStyle w:val="FontStyle69"/>
          <w:rFonts w:eastAsia="Times New Roman"/>
          <w:b/>
          <w:sz w:val="24"/>
          <w:szCs w:val="24"/>
          <w:lang w:val="kk-KZ" w:eastAsia="ru-RU"/>
        </w:rPr>
      </w:pPr>
      <w:r w:rsidRPr="00835AFB">
        <w:rPr>
          <w:rStyle w:val="FontStyle69"/>
          <w:rFonts w:eastAsia="Times New Roman"/>
          <w:b/>
          <w:sz w:val="24"/>
          <w:szCs w:val="24"/>
          <w:lang w:val="kk-KZ" w:eastAsia="ru-RU"/>
        </w:rPr>
        <w:t>ҚАЗАҚСТАН РЕСПУБЛИКАСЫНЫҢ ҒЫЛЫМ ЖӘНЕ ЖОҒАРЫ БІЛІМ МИНИСТРЛІГІ</w:t>
      </w:r>
    </w:p>
    <w:p w14:paraId="1A87188B" w14:textId="6A25C38A" w:rsidR="006255A5" w:rsidRPr="00835AFB" w:rsidRDefault="00465F93" w:rsidP="00FE1FF5">
      <w:pPr>
        <w:pStyle w:val="a5"/>
        <w:jc w:val="center"/>
        <w:rPr>
          <w:sz w:val="24"/>
          <w:szCs w:val="24"/>
          <w:lang w:val="kk-KZ"/>
        </w:rPr>
      </w:pPr>
      <w:r w:rsidRPr="00835AFB">
        <w:rPr>
          <w:rStyle w:val="FontStyle69"/>
          <w:rFonts w:eastAsia="Times New Roman"/>
          <w:b/>
          <w:sz w:val="24"/>
          <w:szCs w:val="24"/>
          <w:lang w:val="kk-KZ" w:eastAsia="ru-RU"/>
        </w:rPr>
        <w:t>«</w:t>
      </w:r>
      <w:r w:rsidR="006255A5" w:rsidRPr="00835AFB">
        <w:rPr>
          <w:rStyle w:val="FontStyle69"/>
          <w:rFonts w:eastAsia="Times New Roman"/>
          <w:b/>
          <w:sz w:val="24"/>
          <w:szCs w:val="24"/>
          <w:lang w:val="kk-KZ" w:eastAsia="ru-RU"/>
        </w:rPr>
        <w:t>ӘБІЛҚАС САҒЫНОВ АТЫНДАҒЫ ҚА</w:t>
      </w:r>
      <w:r w:rsidRPr="00835AFB">
        <w:rPr>
          <w:rStyle w:val="FontStyle69"/>
          <w:rFonts w:eastAsia="Times New Roman"/>
          <w:b/>
          <w:sz w:val="24"/>
          <w:szCs w:val="24"/>
          <w:lang w:val="kk-KZ" w:eastAsia="ru-RU"/>
        </w:rPr>
        <w:t xml:space="preserve">РАҒАНДЫ </w:t>
      </w:r>
      <w:r w:rsidR="006255A5" w:rsidRPr="00835AFB">
        <w:rPr>
          <w:rStyle w:val="FontStyle69"/>
          <w:rFonts w:eastAsia="Times New Roman"/>
          <w:b/>
          <w:sz w:val="24"/>
          <w:szCs w:val="24"/>
          <w:lang w:val="kk-KZ" w:eastAsia="ru-RU"/>
        </w:rPr>
        <w:t>ТЕХНИКАЛЫҚ УНИВЕРСИТЕТІ</w:t>
      </w:r>
      <w:r w:rsidRPr="00835AFB">
        <w:rPr>
          <w:rStyle w:val="FontStyle69"/>
          <w:rFonts w:eastAsia="Times New Roman"/>
          <w:b/>
          <w:sz w:val="24"/>
          <w:szCs w:val="24"/>
          <w:lang w:val="kk-KZ" w:eastAsia="ru-RU"/>
        </w:rPr>
        <w:t>» КеАҚ</w:t>
      </w:r>
    </w:p>
    <w:p w14:paraId="294BC27F" w14:textId="77777777" w:rsidR="00465F93" w:rsidRPr="00835AFB" w:rsidRDefault="00465F93" w:rsidP="00FE1FF5">
      <w:pPr>
        <w:pStyle w:val="ad"/>
        <w:spacing w:before="0" w:beforeAutospacing="0" w:after="0" w:afterAutospacing="0"/>
        <w:jc w:val="center"/>
        <w:rPr>
          <w:rStyle w:val="ac"/>
          <w:lang w:val="kk-KZ"/>
        </w:rPr>
      </w:pPr>
    </w:p>
    <w:p w14:paraId="082BED9C" w14:textId="0393FF20" w:rsidR="00835AFB" w:rsidRPr="00835AFB" w:rsidRDefault="00835AFB" w:rsidP="00835AF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5AFB">
        <w:rPr>
          <w:rFonts w:ascii="Times New Roman" w:hAnsi="Times New Roman" w:cs="Times New Roman"/>
          <w:b/>
          <w:bCs/>
          <w:sz w:val="24"/>
          <w:szCs w:val="24"/>
          <w:lang w:val="kk-KZ"/>
        </w:rPr>
        <w:t>ф</w:t>
      </w:r>
      <w:proofErr w:type="spellStart"/>
      <w:r w:rsidRPr="00835AFB">
        <w:rPr>
          <w:rFonts w:ascii="Times New Roman" w:hAnsi="Times New Roman" w:cs="Times New Roman"/>
          <w:b/>
          <w:bCs/>
          <w:sz w:val="24"/>
          <w:szCs w:val="24"/>
        </w:rPr>
        <w:t>илософия</w:t>
      </w:r>
      <w:proofErr w:type="spellEnd"/>
      <w:r w:rsidRPr="00835AFB"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835AFB">
        <w:rPr>
          <w:rFonts w:ascii="Times New Roman" w:hAnsi="Times New Roman" w:cs="Times New Roman"/>
          <w:b/>
          <w:bCs/>
          <w:sz w:val="24"/>
          <w:szCs w:val="24"/>
        </w:rPr>
        <w:t>докторы</w:t>
      </w:r>
      <w:proofErr w:type="spellEnd"/>
      <w:r w:rsidRPr="00835AFB">
        <w:rPr>
          <w:rFonts w:ascii="Times New Roman" w:hAnsi="Times New Roman" w:cs="Times New Roman"/>
          <w:b/>
          <w:bCs/>
          <w:sz w:val="24"/>
          <w:szCs w:val="24"/>
        </w:rPr>
        <w:t> (PhD)</w:t>
      </w:r>
    </w:p>
    <w:p w14:paraId="16776177" w14:textId="4FF474C5" w:rsidR="00133602" w:rsidRPr="00835AFB" w:rsidRDefault="00835AFB" w:rsidP="00835AFB">
      <w:pPr>
        <w:pStyle w:val="ad"/>
        <w:spacing w:before="0" w:beforeAutospacing="0" w:after="0" w:afterAutospacing="0"/>
        <w:jc w:val="center"/>
        <w:rPr>
          <w:rStyle w:val="ac"/>
          <w:lang w:val="kk-KZ"/>
        </w:rPr>
      </w:pPr>
      <w:r w:rsidRPr="00835AFB">
        <w:rPr>
          <w:rStyle w:val="ac"/>
          <w:lang w:val="kk-KZ"/>
        </w:rPr>
        <w:t xml:space="preserve">Асет Каригулович </w:t>
      </w:r>
      <w:r w:rsidR="007C452E" w:rsidRPr="00835AFB">
        <w:rPr>
          <w:rStyle w:val="ac"/>
          <w:lang w:val="kk-KZ"/>
        </w:rPr>
        <w:t>Ракишев</w:t>
      </w:r>
      <w:r w:rsidRPr="00835AFB">
        <w:rPr>
          <w:rStyle w:val="ac"/>
          <w:lang w:val="kk-KZ"/>
        </w:rPr>
        <w:t>тің</w:t>
      </w:r>
    </w:p>
    <w:p w14:paraId="7CE2D058" w14:textId="76BFB581" w:rsidR="00133602" w:rsidRPr="00835AFB" w:rsidRDefault="00133602" w:rsidP="00835AFB">
      <w:pPr>
        <w:pStyle w:val="ad"/>
        <w:spacing w:before="0" w:beforeAutospacing="0" w:after="0" w:afterAutospacing="0"/>
        <w:jc w:val="center"/>
        <w:rPr>
          <w:rStyle w:val="ac"/>
          <w:lang w:val="kk-KZ"/>
        </w:rPr>
      </w:pPr>
      <w:r w:rsidRPr="00835AFB">
        <w:rPr>
          <w:b/>
          <w:bCs/>
          <w:lang w:val="kk-KZ"/>
        </w:rPr>
        <w:t xml:space="preserve">ғылыми және </w:t>
      </w:r>
      <w:proofErr w:type="spellStart"/>
      <w:r w:rsidRPr="00835AFB">
        <w:rPr>
          <w:b/>
          <w:lang w:val="uk-UA" w:eastAsia="ru-RU"/>
        </w:rPr>
        <w:t>ғылыми-әдiстемелiк</w:t>
      </w:r>
      <w:proofErr w:type="spellEnd"/>
      <w:r w:rsidRPr="00835AFB">
        <w:rPr>
          <w:b/>
          <w:lang w:val="uk-UA" w:eastAsia="ru-RU"/>
        </w:rPr>
        <w:t xml:space="preserve"> </w:t>
      </w:r>
      <w:r w:rsidRPr="00835AFB">
        <w:rPr>
          <w:b/>
          <w:bCs/>
          <w:lang w:val="kk-KZ"/>
        </w:rPr>
        <w:t>еңбектерінің</w:t>
      </w:r>
    </w:p>
    <w:p w14:paraId="70CFD9E6" w14:textId="77777777" w:rsidR="00AA16C6" w:rsidRDefault="00133602" w:rsidP="00835AFB">
      <w:pPr>
        <w:pStyle w:val="ad"/>
        <w:spacing w:before="0" w:beforeAutospacing="0" w:after="0" w:afterAutospacing="0"/>
        <w:jc w:val="center"/>
        <w:rPr>
          <w:rStyle w:val="ac"/>
          <w:lang w:val="kk-KZ"/>
        </w:rPr>
      </w:pPr>
      <w:r w:rsidRPr="00835AFB">
        <w:rPr>
          <w:rStyle w:val="ac"/>
          <w:lang w:val="kk-KZ"/>
        </w:rPr>
        <w:t>ТІЗІМІ</w:t>
      </w:r>
    </w:p>
    <w:p w14:paraId="026B2D7D" w14:textId="77777777" w:rsidR="00AA16C6" w:rsidRPr="00AA16C6" w:rsidRDefault="00AA16C6" w:rsidP="00835AFB">
      <w:pPr>
        <w:pStyle w:val="ad"/>
        <w:spacing w:before="0" w:beforeAutospacing="0" w:after="0" w:afterAutospacing="0"/>
        <w:jc w:val="center"/>
        <w:rPr>
          <w:rStyle w:val="ac"/>
          <w:lang w:val="kk-KZ"/>
        </w:rPr>
      </w:pPr>
    </w:p>
    <w:tbl>
      <w:tblPr>
        <w:tblW w:w="14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11"/>
        <w:gridCol w:w="1559"/>
        <w:gridCol w:w="4678"/>
        <w:gridCol w:w="1276"/>
        <w:gridCol w:w="2567"/>
      </w:tblGrid>
      <w:tr w:rsidR="00AA16C6" w:rsidRPr="00835AFB" w14:paraId="026DE6CB" w14:textId="77777777" w:rsidTr="004F7C50">
        <w:trPr>
          <w:trHeight w:val="608"/>
          <w:tblHeader/>
          <w:jc w:val="center"/>
        </w:trPr>
        <w:tc>
          <w:tcPr>
            <w:tcW w:w="704" w:type="dxa"/>
            <w:vAlign w:val="center"/>
          </w:tcPr>
          <w:p w14:paraId="10DF7E81" w14:textId="77777777" w:rsidR="00AA16C6" w:rsidRPr="00835AFB" w:rsidRDefault="00AA16C6" w:rsidP="004F7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14:paraId="6904CB1D" w14:textId="77777777" w:rsidR="00AA16C6" w:rsidRPr="00835AFB" w:rsidRDefault="00AA16C6" w:rsidP="004F7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</w:t>
            </w:r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</w:p>
        </w:tc>
        <w:tc>
          <w:tcPr>
            <w:tcW w:w="4111" w:type="dxa"/>
            <w:vAlign w:val="center"/>
          </w:tcPr>
          <w:p w14:paraId="77F116D6" w14:textId="77777777" w:rsidR="00AA16C6" w:rsidRPr="00835AFB" w:rsidRDefault="00AA16C6" w:rsidP="004F7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Атауы</w:t>
            </w:r>
          </w:p>
        </w:tc>
        <w:tc>
          <w:tcPr>
            <w:tcW w:w="1559" w:type="dxa"/>
          </w:tcPr>
          <w:p w14:paraId="770600E2" w14:textId="77777777" w:rsidR="00AA16C6" w:rsidRPr="00835AFB" w:rsidRDefault="00AA16C6" w:rsidP="004F7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Басылым</w:t>
            </w:r>
            <w:proofErr w:type="spellEnd"/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4678" w:type="dxa"/>
          </w:tcPr>
          <w:p w14:paraId="3C5CC2BB" w14:textId="77777777" w:rsidR="00AA16C6" w:rsidRPr="00835AFB" w:rsidRDefault="00AA16C6" w:rsidP="004F7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Шығыс</w:t>
            </w:r>
            <w:proofErr w:type="spellEnd"/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деректер</w:t>
            </w:r>
            <w:proofErr w:type="spellEnd"/>
          </w:p>
        </w:tc>
        <w:tc>
          <w:tcPr>
            <w:tcW w:w="1276" w:type="dxa"/>
            <w:vAlign w:val="center"/>
          </w:tcPr>
          <w:p w14:paraId="4DA757AD" w14:textId="77777777" w:rsidR="00AA16C6" w:rsidRPr="00835AFB" w:rsidRDefault="00AA16C6" w:rsidP="004F7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көлемі</w:t>
            </w:r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27DB5639" w14:textId="77777777" w:rsidR="00AA16C6" w:rsidRPr="00835AFB" w:rsidRDefault="00AA16C6" w:rsidP="004F7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</w:t>
            </w:r>
          </w:p>
        </w:tc>
        <w:tc>
          <w:tcPr>
            <w:tcW w:w="2567" w:type="dxa"/>
            <w:vAlign w:val="center"/>
          </w:tcPr>
          <w:p w14:paraId="2487A266" w14:textId="77777777" w:rsidR="00AA16C6" w:rsidRPr="00835AFB" w:rsidRDefault="00AA16C6" w:rsidP="004F7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Қосалқы автор(лар)</w:t>
            </w:r>
          </w:p>
        </w:tc>
      </w:tr>
      <w:tr w:rsidR="00AA16C6" w:rsidRPr="00835AFB" w14:paraId="11529929" w14:textId="77777777" w:rsidTr="004F7C50">
        <w:trPr>
          <w:trHeight w:val="264"/>
          <w:tblHeader/>
          <w:jc w:val="center"/>
        </w:trPr>
        <w:tc>
          <w:tcPr>
            <w:tcW w:w="704" w:type="dxa"/>
            <w:vAlign w:val="center"/>
          </w:tcPr>
          <w:p w14:paraId="4D3BB504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4111" w:type="dxa"/>
            <w:vAlign w:val="center"/>
          </w:tcPr>
          <w:p w14:paraId="069C27EF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2FB4BF43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4678" w:type="dxa"/>
          </w:tcPr>
          <w:p w14:paraId="441A3319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1276" w:type="dxa"/>
            <w:vAlign w:val="center"/>
          </w:tcPr>
          <w:p w14:paraId="3C27240B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567" w:type="dxa"/>
            <w:vAlign w:val="center"/>
          </w:tcPr>
          <w:p w14:paraId="449E8B4B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</w:tr>
      <w:tr w:rsidR="00AA16C6" w:rsidRPr="00835AFB" w14:paraId="75663257" w14:textId="77777777" w:rsidTr="004F7C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484"/>
          <w:jc w:val="center"/>
        </w:trPr>
        <w:tc>
          <w:tcPr>
            <w:tcW w:w="14895" w:type="dxa"/>
            <w:gridSpan w:val="6"/>
            <w:tcBorders>
              <w:bottom w:val="single" w:sz="6" w:space="0" w:color="auto"/>
            </w:tcBorders>
            <w:vAlign w:val="center"/>
          </w:tcPr>
          <w:p w14:paraId="28CA765D" w14:textId="77777777" w:rsidR="00AA16C6" w:rsidRPr="00AA16C6" w:rsidRDefault="00AA16C6" w:rsidP="004F7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ҚР ҒЖБМ </w:t>
            </w:r>
            <w:r w:rsidRPr="00AA16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Ғылым және жоғары білім саласындағы сапаны қамтамасыз ету комитеті ұсынған басылымдарда </w:t>
            </w:r>
          </w:p>
          <w:p w14:paraId="7A2B97A9" w14:textId="4327F967" w:rsidR="00AA16C6" w:rsidRPr="00835AFB" w:rsidRDefault="00AA16C6" w:rsidP="00AA1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жарияланған</w:t>
            </w:r>
            <w:proofErr w:type="spellEnd"/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мақалалар</w:t>
            </w:r>
            <w:proofErr w:type="spellEnd"/>
          </w:p>
        </w:tc>
      </w:tr>
      <w:tr w:rsidR="00AA16C6" w:rsidRPr="00835AFB" w14:paraId="057FBC87" w14:textId="77777777" w:rsidTr="004F7C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804"/>
          <w:jc w:val="center"/>
        </w:trPr>
        <w:tc>
          <w:tcPr>
            <w:tcW w:w="704" w:type="dxa"/>
            <w:vAlign w:val="center"/>
          </w:tcPr>
          <w:p w14:paraId="6CA62EDC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11" w:type="dxa"/>
            <w:vAlign w:val="center"/>
          </w:tcPr>
          <w:p w14:paraId="3E60A67B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Аддитивті технологиямен алынған PLA үлгілерінің беріктігін талдау</w:t>
            </w:r>
          </w:p>
        </w:tc>
        <w:tc>
          <w:tcPr>
            <w:tcW w:w="1559" w:type="dxa"/>
            <w:vAlign w:val="center"/>
          </w:tcPr>
          <w:p w14:paraId="1CDFA091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678" w:type="dxa"/>
            <w:vAlign w:val="center"/>
          </w:tcPr>
          <w:p w14:paraId="4A1F9306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«Қазақстан ғылымы мен техникасы» ғылыми журналы - Павлодар: «Toraighyrov University» баспасы, 2025.- </w:t>
            </w:r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№ 1 – Б. 94-104 https://doi.org/10.48081/HEXW7700</w:t>
            </w:r>
          </w:p>
        </w:tc>
        <w:tc>
          <w:tcPr>
            <w:tcW w:w="1276" w:type="dxa"/>
            <w:vAlign w:val="center"/>
          </w:tcPr>
          <w:p w14:paraId="3858176F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0,625</w:t>
            </w:r>
          </w:p>
          <w:p w14:paraId="2687D764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2567" w:type="dxa"/>
            <w:vAlign w:val="center"/>
          </w:tcPr>
          <w:p w14:paraId="445ED78B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Ергешев А.А., </w:t>
            </w:r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Ракишев А.К.</w:t>
            </w: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Кузминова Н.Ю.</w:t>
            </w:r>
          </w:p>
        </w:tc>
      </w:tr>
      <w:tr w:rsidR="00AA16C6" w:rsidRPr="00871646" w14:paraId="4667DE1F" w14:textId="77777777" w:rsidTr="004F7C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804"/>
          <w:jc w:val="center"/>
        </w:trPr>
        <w:tc>
          <w:tcPr>
            <w:tcW w:w="704" w:type="dxa"/>
            <w:vAlign w:val="center"/>
          </w:tcPr>
          <w:p w14:paraId="10703008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4111" w:type="dxa"/>
            <w:vAlign w:val="center"/>
          </w:tcPr>
          <w:p w14:paraId="3AEF6418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Modelling the stress-strain state of tool during the milling of hard-to-machine materials</w:t>
            </w:r>
          </w:p>
        </w:tc>
        <w:tc>
          <w:tcPr>
            <w:tcW w:w="1559" w:type="dxa"/>
            <w:vAlign w:val="center"/>
          </w:tcPr>
          <w:p w14:paraId="0CDFC79C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678" w:type="dxa"/>
            <w:vAlign w:val="center"/>
          </w:tcPr>
          <w:p w14:paraId="7FF96BCF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Л.Н. Гумилев атындағы Еуразия ұлттық университетінің хабаршысы. Техникалық ғылымдар және технологиялар сериясы. – Астана: ЕҰУ баспасы, 2024. – № 4(149). – Б. 119–127 https://doi.org/10.32523/2616-7263-2024-149-4-119-127</w:t>
            </w:r>
          </w:p>
        </w:tc>
        <w:tc>
          <w:tcPr>
            <w:tcW w:w="1276" w:type="dxa"/>
            <w:vAlign w:val="center"/>
          </w:tcPr>
          <w:p w14:paraId="1EA9D09F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0,5</w:t>
            </w:r>
          </w:p>
          <w:p w14:paraId="73B5374E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2567" w:type="dxa"/>
            <w:vAlign w:val="center"/>
          </w:tcPr>
          <w:p w14:paraId="0A17997C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Donenbayev B.S.,Sherov K.T., Magavin S.Sh., </w:t>
            </w:r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Rakishev A.K.</w:t>
            </w: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Makhmudov L.N.</w:t>
            </w:r>
          </w:p>
        </w:tc>
      </w:tr>
      <w:tr w:rsidR="00AA16C6" w:rsidRPr="00835AFB" w14:paraId="587D72E8" w14:textId="77777777" w:rsidTr="004F7C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804"/>
          <w:jc w:val="center"/>
        </w:trPr>
        <w:tc>
          <w:tcPr>
            <w:tcW w:w="704" w:type="dxa"/>
            <w:vAlign w:val="center"/>
          </w:tcPr>
          <w:p w14:paraId="19C12E52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4111" w:type="dxa"/>
            <w:vAlign w:val="center"/>
          </w:tcPr>
          <w:p w14:paraId="231AB836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Құрылыс 3D баспасына арналған экструзиялық жұмыс органы конструкциясының беріктігін ANSYS WB ортасында параметрлік зерттеу</w:t>
            </w:r>
          </w:p>
        </w:tc>
        <w:tc>
          <w:tcPr>
            <w:tcW w:w="1559" w:type="dxa"/>
            <w:vAlign w:val="center"/>
          </w:tcPr>
          <w:p w14:paraId="5319C0D7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678" w:type="dxa"/>
            <w:vAlign w:val="center"/>
          </w:tcPr>
          <w:p w14:paraId="1E07CE0D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«Қазақстан ғылымы мен техникасы» ғылыми журналы - Павлодар: «Toraighyrov University» баспасы, 2024.- </w:t>
            </w:r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№ 4 – Б. 105-117 https://doi.org/10.48081/VPHW5599</w:t>
            </w:r>
          </w:p>
        </w:tc>
        <w:tc>
          <w:tcPr>
            <w:tcW w:w="1276" w:type="dxa"/>
            <w:vAlign w:val="center"/>
          </w:tcPr>
          <w:p w14:paraId="2C788950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0,75</w:t>
            </w:r>
          </w:p>
          <w:p w14:paraId="27388B92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2567" w:type="dxa"/>
            <w:vAlign w:val="center"/>
          </w:tcPr>
          <w:p w14:paraId="3F4F1AC9" w14:textId="77777777" w:rsidR="00AA16C6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Исенов Е.Е., </w:t>
            </w:r>
          </w:p>
          <w:p w14:paraId="58C35414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Ракишев А.К.</w:t>
            </w: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Доненбаев Б.С.</w:t>
            </w:r>
          </w:p>
        </w:tc>
      </w:tr>
    </w:tbl>
    <w:p w14:paraId="37A0D469" w14:textId="77777777" w:rsidR="00AA16C6" w:rsidRPr="00AA16C6" w:rsidRDefault="00AA16C6" w:rsidP="00835AFB">
      <w:pPr>
        <w:pStyle w:val="ad"/>
        <w:spacing w:before="0" w:beforeAutospacing="0" w:after="0" w:afterAutospacing="0"/>
        <w:jc w:val="center"/>
        <w:rPr>
          <w:rStyle w:val="ac"/>
          <w:lang w:val="kk-KZ"/>
        </w:rPr>
      </w:pPr>
    </w:p>
    <w:p w14:paraId="7F45B63D" w14:textId="77777777" w:rsidR="00AA16C6" w:rsidRPr="00AA16C6" w:rsidRDefault="00AA16C6" w:rsidP="00AA16C6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A16C6">
        <w:rPr>
          <w:rFonts w:ascii="Times New Roman" w:hAnsi="Times New Roman" w:cs="Times New Roman"/>
          <w:sz w:val="24"/>
          <w:szCs w:val="24"/>
          <w:lang w:val="kk-KZ"/>
        </w:rPr>
        <w:t>«    » ____________ 2026 ж.</w:t>
      </w:r>
    </w:p>
    <w:p w14:paraId="7C4AD8D1" w14:textId="5B121824" w:rsidR="00AA16C6" w:rsidRDefault="00AA16C6" w:rsidP="00AA16C6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>Ізденуші</w:t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_____________</w:t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А. Ракишев</w:t>
      </w:r>
    </w:p>
    <w:p w14:paraId="60350DEB" w14:textId="77777777" w:rsidR="000A28A1" w:rsidRDefault="000A28A1" w:rsidP="00AA16C6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14:paraId="0C48C01F" w14:textId="77777777" w:rsidR="00AA16C6" w:rsidRDefault="00AA16C6" w:rsidP="00AA16C6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14:paraId="41E582D2" w14:textId="24AE4E6A" w:rsidR="00AA16C6" w:rsidRDefault="00AA16C6" w:rsidP="00AA16C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Ғ</w:t>
      </w:r>
      <w:r w:rsidR="000A28A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алым</w:t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хатшы</w:t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  <w:t>_______________</w:t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  <w:t>К. Турсынгалиева</w:t>
      </w:r>
    </w:p>
    <w:tbl>
      <w:tblPr>
        <w:tblW w:w="14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11"/>
        <w:gridCol w:w="1559"/>
        <w:gridCol w:w="4678"/>
        <w:gridCol w:w="1276"/>
        <w:gridCol w:w="2567"/>
      </w:tblGrid>
      <w:tr w:rsidR="00AA16C6" w:rsidRPr="00835AFB" w14:paraId="3B9CC1F0" w14:textId="77777777" w:rsidTr="004F7C50">
        <w:trPr>
          <w:trHeight w:val="264"/>
          <w:tblHeader/>
          <w:jc w:val="center"/>
        </w:trPr>
        <w:tc>
          <w:tcPr>
            <w:tcW w:w="704" w:type="dxa"/>
            <w:vAlign w:val="center"/>
          </w:tcPr>
          <w:p w14:paraId="00C29A7B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4111" w:type="dxa"/>
            <w:vAlign w:val="center"/>
          </w:tcPr>
          <w:p w14:paraId="44AD00FA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3C0B5BAD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4678" w:type="dxa"/>
          </w:tcPr>
          <w:p w14:paraId="1AC8CD86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1276" w:type="dxa"/>
            <w:vAlign w:val="center"/>
          </w:tcPr>
          <w:p w14:paraId="248140B5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567" w:type="dxa"/>
            <w:vAlign w:val="center"/>
          </w:tcPr>
          <w:p w14:paraId="0D9C2DFC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</w:tr>
      <w:tr w:rsidR="00AA16C6" w:rsidRPr="00835AFB" w14:paraId="30914259" w14:textId="77777777" w:rsidTr="004F7C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804"/>
          <w:jc w:val="center"/>
        </w:trPr>
        <w:tc>
          <w:tcPr>
            <w:tcW w:w="704" w:type="dxa"/>
            <w:vAlign w:val="center"/>
          </w:tcPr>
          <w:p w14:paraId="07C8E02B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4111" w:type="dxa"/>
            <w:vAlign w:val="center"/>
          </w:tcPr>
          <w:p w14:paraId="404C8C24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Экспериментальное исследование и численное моделирование стадии развития разрушений низкоуглеродистой стали</w:t>
            </w:r>
          </w:p>
        </w:tc>
        <w:tc>
          <w:tcPr>
            <w:tcW w:w="1559" w:type="dxa"/>
            <w:vAlign w:val="center"/>
          </w:tcPr>
          <w:p w14:paraId="53A91599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678" w:type="dxa"/>
            <w:vAlign w:val="center"/>
          </w:tcPr>
          <w:p w14:paraId="18AE643A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Л.Н. Гумилев атындағы ЕҰУ хабаршысы. Техникалық ғылымдар және технология сериясы - Астана: Л.Н. Гумилев атындағы ЕҰУ баспасы, 2023. - 144(3) – Б. 134 -142. https://doi.org/10.32523/2616-7263-2023-144-3-134-142</w:t>
            </w:r>
          </w:p>
        </w:tc>
        <w:tc>
          <w:tcPr>
            <w:tcW w:w="1276" w:type="dxa"/>
            <w:vAlign w:val="center"/>
          </w:tcPr>
          <w:p w14:paraId="7547D025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0,5</w:t>
            </w:r>
          </w:p>
          <w:p w14:paraId="5F091BCB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2567" w:type="dxa"/>
            <w:vAlign w:val="center"/>
          </w:tcPr>
          <w:p w14:paraId="7B7C1A6D" w14:textId="77777777" w:rsidR="00AA16C6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Доненбаев Б.С., Магавин С.Ш.,</w:t>
            </w:r>
          </w:p>
          <w:p w14:paraId="630EC613" w14:textId="77777777" w:rsidR="00AA16C6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Шеров К.Т., </w:t>
            </w:r>
          </w:p>
          <w:p w14:paraId="48D1B81E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Ракишев А.К.</w:t>
            </w: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Мусаев М.М.</w:t>
            </w:r>
          </w:p>
        </w:tc>
      </w:tr>
      <w:tr w:rsidR="00AA16C6" w:rsidRPr="00871646" w14:paraId="0FA380EE" w14:textId="77777777" w:rsidTr="004F7C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804"/>
          <w:jc w:val="center"/>
        </w:trPr>
        <w:tc>
          <w:tcPr>
            <w:tcW w:w="704" w:type="dxa"/>
            <w:vAlign w:val="center"/>
          </w:tcPr>
          <w:p w14:paraId="4FAB15F1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4111" w:type="dxa"/>
            <w:vAlign w:val="center"/>
          </w:tcPr>
          <w:p w14:paraId="71758E92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Study of the mechanical characteristics of FDM (3D printed) parts: empirical and computational methods</w:t>
            </w:r>
          </w:p>
        </w:tc>
        <w:tc>
          <w:tcPr>
            <w:tcW w:w="1559" w:type="dxa"/>
            <w:vAlign w:val="center"/>
          </w:tcPr>
          <w:p w14:paraId="45EB76F1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678" w:type="dxa"/>
            <w:vAlign w:val="center"/>
          </w:tcPr>
          <w:p w14:paraId="753ED7C9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«Қазақстан ғылымы мен техникасы» ғылыми журналы - Павлодар: «Toraighyrov University» баспасы, 2023.- № 3 – Б. 113-121 https://doi.org/10.48081/MFBQ8991</w:t>
            </w:r>
          </w:p>
        </w:tc>
        <w:tc>
          <w:tcPr>
            <w:tcW w:w="1276" w:type="dxa"/>
            <w:vAlign w:val="center"/>
          </w:tcPr>
          <w:p w14:paraId="06E92ADE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0,5</w:t>
            </w:r>
          </w:p>
          <w:p w14:paraId="3A1E290B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2567" w:type="dxa"/>
            <w:vAlign w:val="center"/>
          </w:tcPr>
          <w:p w14:paraId="32194CC9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Rakishev A.</w:t>
            </w: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Donenbayev B., Jamaludin K.R.</w:t>
            </w:r>
          </w:p>
        </w:tc>
      </w:tr>
      <w:tr w:rsidR="00AA16C6" w:rsidRPr="00835AFB" w14:paraId="784DB16F" w14:textId="77777777" w:rsidTr="004F7C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804"/>
          <w:jc w:val="center"/>
        </w:trPr>
        <w:tc>
          <w:tcPr>
            <w:tcW w:w="704" w:type="dxa"/>
            <w:vAlign w:val="center"/>
          </w:tcPr>
          <w:p w14:paraId="0E95EFFF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4111" w:type="dxa"/>
            <w:vAlign w:val="center"/>
          </w:tcPr>
          <w:p w14:paraId="2924D2B2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Расчет упругой муфты универсального устройства на базе токарного станка для реализации технологии фрезоточения</w:t>
            </w:r>
            <w:r w:rsidRPr="00835AFB">
              <w:rPr>
                <w:sz w:val="24"/>
                <w:szCs w:val="24"/>
              </w:rPr>
              <w:t xml:space="preserve"> </w:t>
            </w: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Расчет упругой муфты универсального устройства на базе токарного станка для реализации технологии фрезоточения</w:t>
            </w:r>
          </w:p>
        </w:tc>
        <w:tc>
          <w:tcPr>
            <w:tcW w:w="1559" w:type="dxa"/>
            <w:vAlign w:val="center"/>
          </w:tcPr>
          <w:p w14:paraId="04B3ADF7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678" w:type="dxa"/>
            <w:vAlign w:val="center"/>
          </w:tcPr>
          <w:p w14:paraId="7C259227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 еңбектері – Қарағанды: ҚарТУ баспасы, 2021.- №3 (84) - Б.42-47. https://doi.org/10.52209/1609-1825_2021_3_42</w:t>
            </w:r>
          </w:p>
        </w:tc>
        <w:tc>
          <w:tcPr>
            <w:tcW w:w="1276" w:type="dxa"/>
            <w:vAlign w:val="center"/>
          </w:tcPr>
          <w:p w14:paraId="4864CF90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0,312</w:t>
            </w:r>
          </w:p>
          <w:p w14:paraId="5E7BA8A5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567" w:type="dxa"/>
            <w:vAlign w:val="center"/>
          </w:tcPr>
          <w:p w14:paraId="490199E8" w14:textId="77777777" w:rsidR="00AA16C6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</w:rPr>
              <w:t xml:space="preserve">Мусаев М.М., </w:t>
            </w:r>
          </w:p>
          <w:p w14:paraId="5D7A3C8F" w14:textId="77777777" w:rsidR="00AA16C6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</w:rPr>
              <w:t xml:space="preserve">Шеров К.Т., </w:t>
            </w:r>
          </w:p>
          <w:p w14:paraId="35722DA4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Ракишев</w:t>
            </w:r>
            <w:proofErr w:type="spellEnd"/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А.К.</w:t>
            </w:r>
            <w:r w:rsidRPr="00835A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Карсакова</w:t>
            </w:r>
            <w:proofErr w:type="spellEnd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 xml:space="preserve"> Н.Ж.</w:t>
            </w:r>
          </w:p>
        </w:tc>
      </w:tr>
      <w:tr w:rsidR="00AA16C6" w:rsidRPr="00871646" w14:paraId="217873A8" w14:textId="77777777" w:rsidTr="004F7C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804"/>
          <w:jc w:val="center"/>
        </w:trPr>
        <w:tc>
          <w:tcPr>
            <w:tcW w:w="704" w:type="dxa"/>
            <w:vAlign w:val="center"/>
          </w:tcPr>
          <w:p w14:paraId="579CECC1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4111" w:type="dxa"/>
            <w:vAlign w:val="center"/>
          </w:tcPr>
          <w:p w14:paraId="3A3384A7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и испытание </w:t>
            </w:r>
            <w:proofErr w:type="spellStart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термофрикционных</w:t>
            </w:r>
            <w:proofErr w:type="spellEnd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proofErr w:type="gramEnd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 xml:space="preserve"> наплавленных с износостойкими наплавочными материалами</w:t>
            </w:r>
          </w:p>
        </w:tc>
        <w:tc>
          <w:tcPr>
            <w:tcW w:w="1559" w:type="dxa"/>
            <w:vAlign w:val="center"/>
          </w:tcPr>
          <w:p w14:paraId="6574BAA8" w14:textId="77777777" w:rsidR="00AA16C6" w:rsidRPr="00835AFB" w:rsidRDefault="00AA16C6" w:rsidP="004F7C5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678" w:type="dxa"/>
            <w:vAlign w:val="center"/>
          </w:tcPr>
          <w:p w14:paraId="4A299D84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«Қазақстан ғылымының жаңалықтары» Ғылыми-техникалық журнал. – Алматы: баспагері ҰМҒТСО баспасы, 2020. – №3 – Б.94-103</w:t>
            </w:r>
          </w:p>
        </w:tc>
        <w:tc>
          <w:tcPr>
            <w:tcW w:w="1276" w:type="dxa"/>
            <w:vAlign w:val="center"/>
          </w:tcPr>
          <w:p w14:paraId="398CACAB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0,562</w:t>
            </w:r>
          </w:p>
          <w:p w14:paraId="64C8DC2F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2567" w:type="dxa"/>
            <w:vAlign w:val="center"/>
          </w:tcPr>
          <w:p w14:paraId="08B3DC88" w14:textId="77777777" w:rsidR="00AA16C6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Шеров К.Т., </w:t>
            </w:r>
          </w:p>
          <w:p w14:paraId="771FFEA2" w14:textId="77777777" w:rsidR="00AA16C6" w:rsidRPr="00835AFB" w:rsidRDefault="00AA16C6" w:rsidP="004F7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Тусупова С.О., </w:t>
            </w:r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Ракишев А.К.</w:t>
            </w: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Мусаев М.М., Доненбаев Б.С., Шеров А.К., Курмангалиев Т.Б., Сарымбай А.К.</w:t>
            </w:r>
          </w:p>
        </w:tc>
      </w:tr>
    </w:tbl>
    <w:p w14:paraId="76B58D3D" w14:textId="2DF84A68" w:rsidR="00AA16C6" w:rsidRDefault="00AA16C6" w:rsidP="00AA16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FA639AE" w14:textId="77777777" w:rsidR="00AA16C6" w:rsidRPr="00AA16C6" w:rsidRDefault="00AA16C6" w:rsidP="00AA16C6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A16C6">
        <w:rPr>
          <w:rFonts w:ascii="Times New Roman" w:hAnsi="Times New Roman" w:cs="Times New Roman"/>
          <w:sz w:val="24"/>
          <w:szCs w:val="24"/>
          <w:lang w:val="kk-KZ"/>
        </w:rPr>
        <w:t>«    » ____________ 2026 ж.</w:t>
      </w:r>
    </w:p>
    <w:p w14:paraId="56FFBA40" w14:textId="6E63DF56" w:rsidR="00AA16C6" w:rsidRDefault="00AA16C6" w:rsidP="00AA16C6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>Ізденуші</w:t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_____________</w:t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А. Ракишев</w:t>
      </w:r>
    </w:p>
    <w:p w14:paraId="087BE6D3" w14:textId="77777777" w:rsidR="000A28A1" w:rsidRPr="00AA16C6" w:rsidRDefault="000A28A1" w:rsidP="00AA16C6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14:paraId="2B9914C6" w14:textId="77777777" w:rsidR="00AA16C6" w:rsidRPr="00AA16C6" w:rsidRDefault="00AA16C6" w:rsidP="00AA16C6">
      <w:pPr>
        <w:pStyle w:val="ad"/>
        <w:spacing w:before="0" w:beforeAutospacing="0" w:after="0" w:afterAutospacing="0"/>
        <w:jc w:val="center"/>
        <w:rPr>
          <w:b/>
          <w:bCs/>
          <w:lang w:val="kk-KZ"/>
        </w:rPr>
      </w:pPr>
    </w:p>
    <w:p w14:paraId="2ABEBC82" w14:textId="3E88D936" w:rsidR="00AA16C6" w:rsidRDefault="00AA16C6" w:rsidP="00AA16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Ғ</w:t>
      </w:r>
      <w:r w:rsidR="000A28A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алым</w:t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хатшы</w:t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  <w:t>_______________</w:t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  <w:t>К. Турсынгалиева</w:t>
      </w:r>
    </w:p>
    <w:tbl>
      <w:tblPr>
        <w:tblW w:w="14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1559"/>
        <w:gridCol w:w="4678"/>
        <w:gridCol w:w="1276"/>
        <w:gridCol w:w="2567"/>
      </w:tblGrid>
      <w:tr w:rsidR="00835AFB" w:rsidRPr="00FE1FF5" w14:paraId="402A1BF2" w14:textId="77777777" w:rsidTr="00AA16C6">
        <w:trPr>
          <w:trHeight w:val="264"/>
          <w:tblHeader/>
          <w:jc w:val="center"/>
        </w:trPr>
        <w:tc>
          <w:tcPr>
            <w:tcW w:w="562" w:type="dxa"/>
            <w:vAlign w:val="center"/>
          </w:tcPr>
          <w:p w14:paraId="4916807E" w14:textId="2A7EF5BF" w:rsidR="00835AFB" w:rsidRPr="00835AFB" w:rsidRDefault="00835AFB" w:rsidP="00FE1F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vAlign w:val="center"/>
          </w:tcPr>
          <w:p w14:paraId="7F4C35B1" w14:textId="63A66A44" w:rsidR="00835AFB" w:rsidRPr="00835AFB" w:rsidRDefault="00835AFB" w:rsidP="00FE1F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29B4B1ED" w14:textId="0247904B" w:rsidR="00835AFB" w:rsidRPr="00835AFB" w:rsidRDefault="00835AFB" w:rsidP="00FE1F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4678" w:type="dxa"/>
          </w:tcPr>
          <w:p w14:paraId="141A96DC" w14:textId="0E773BB4" w:rsidR="00835AFB" w:rsidRPr="00835AFB" w:rsidRDefault="00835AFB" w:rsidP="00FE1F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1276" w:type="dxa"/>
            <w:vAlign w:val="center"/>
          </w:tcPr>
          <w:p w14:paraId="5B1A2D84" w14:textId="0F3A338D" w:rsidR="00835AFB" w:rsidRPr="00835AFB" w:rsidRDefault="00835AFB" w:rsidP="00FE1F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567" w:type="dxa"/>
            <w:vAlign w:val="center"/>
          </w:tcPr>
          <w:p w14:paraId="1651189E" w14:textId="46D85375" w:rsidR="00835AFB" w:rsidRPr="00835AFB" w:rsidRDefault="00835AFB" w:rsidP="00FE1F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</w:tr>
      <w:tr w:rsidR="00AF431E" w:rsidRPr="00871646" w14:paraId="42645D59" w14:textId="77777777" w:rsidTr="00AA16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804"/>
          <w:jc w:val="center"/>
        </w:trPr>
        <w:tc>
          <w:tcPr>
            <w:tcW w:w="562" w:type="dxa"/>
            <w:vAlign w:val="center"/>
          </w:tcPr>
          <w:p w14:paraId="7BF8D929" w14:textId="6E3FCE84" w:rsidR="00AF431E" w:rsidRPr="00835AFB" w:rsidRDefault="00AF431E" w:rsidP="00FE1F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4253" w:type="dxa"/>
            <w:vAlign w:val="center"/>
          </w:tcPr>
          <w:p w14:paraId="14AFF1EF" w14:textId="2EE8D3DF" w:rsidR="00AF431E" w:rsidRPr="00835AFB" w:rsidRDefault="00892122" w:rsidP="00FE1FF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Кесу</w:t>
            </w:r>
            <w:proofErr w:type="spellEnd"/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процесін</w:t>
            </w:r>
            <w:proofErr w:type="spellEnd"/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имитациялау</w:t>
            </w:r>
            <w:proofErr w:type="spellEnd"/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жолымен</w:t>
            </w:r>
            <w:proofErr w:type="spellEnd"/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арнайы</w:t>
            </w:r>
            <w:proofErr w:type="spellEnd"/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конустық</w:t>
            </w:r>
            <w:proofErr w:type="spellEnd"/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фрезаның</w:t>
            </w:r>
            <w:proofErr w:type="spellEnd"/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«</w:t>
            </w:r>
            <w:proofErr w:type="spellStart"/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pramet</w:t>
            </w:r>
            <w:proofErr w:type="spellEnd"/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» </w:t>
            </w:r>
            <w:proofErr w:type="spellStart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кесуші</w:t>
            </w:r>
            <w:proofErr w:type="spellEnd"/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пластиналарының</w:t>
            </w:r>
            <w:proofErr w:type="spellEnd"/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кернеулік</w:t>
            </w:r>
            <w:proofErr w:type="spellEnd"/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  <w:proofErr w:type="spellStart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деформациялық</w:t>
            </w:r>
            <w:proofErr w:type="spellEnd"/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күйін</w:t>
            </w:r>
            <w:proofErr w:type="spellEnd"/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proofErr w:type="spellEnd"/>
          </w:p>
        </w:tc>
        <w:tc>
          <w:tcPr>
            <w:tcW w:w="1559" w:type="dxa"/>
            <w:vAlign w:val="center"/>
          </w:tcPr>
          <w:p w14:paraId="3CE110DA" w14:textId="4B0415A8" w:rsidR="00AF431E" w:rsidRPr="00835AFB" w:rsidRDefault="00FE1FF5" w:rsidP="00FE1FF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678" w:type="dxa"/>
            <w:vAlign w:val="center"/>
          </w:tcPr>
          <w:p w14:paraId="2150496C" w14:textId="3AAD3412" w:rsidR="00AF431E" w:rsidRPr="00835AFB" w:rsidRDefault="00892122" w:rsidP="00FE1FF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</w:rPr>
              <w:t xml:space="preserve">Механика </w:t>
            </w:r>
            <w:proofErr w:type="spellStart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технологиялар</w:t>
            </w:r>
            <w:proofErr w:type="spellEnd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 xml:space="preserve">. – Тараз: «Тараз </w:t>
            </w:r>
            <w:proofErr w:type="spellStart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баспасы</w:t>
            </w:r>
            <w:proofErr w:type="spellEnd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 xml:space="preserve"> М.Х. </w:t>
            </w:r>
            <w:proofErr w:type="spellStart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Дулати</w:t>
            </w:r>
            <w:proofErr w:type="spellEnd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ТарМУ</w:t>
            </w:r>
            <w:proofErr w:type="spellEnd"/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, 2019.- №2- Б.7-14.</w:t>
            </w:r>
          </w:p>
        </w:tc>
        <w:tc>
          <w:tcPr>
            <w:tcW w:w="1276" w:type="dxa"/>
            <w:vAlign w:val="center"/>
          </w:tcPr>
          <w:p w14:paraId="73AF9E72" w14:textId="77777777" w:rsidR="00835AFB" w:rsidRPr="00835AFB" w:rsidRDefault="00835AFB" w:rsidP="00835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0,437</w:t>
            </w:r>
          </w:p>
          <w:p w14:paraId="201D7FFD" w14:textId="32D36AA9" w:rsidR="00AF431E" w:rsidRPr="00835AFB" w:rsidRDefault="00FE1FF5" w:rsidP="00835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567" w:type="dxa"/>
            <w:vAlign w:val="center"/>
          </w:tcPr>
          <w:p w14:paraId="26C3D8E4" w14:textId="39661AF0" w:rsidR="00AF431E" w:rsidRPr="00835AFB" w:rsidRDefault="00892122" w:rsidP="00835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Шеров К.Т., Габдысалык Р., </w:t>
            </w:r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Ракишев А.К.</w:t>
            </w: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Бузауова Т.М., Окимбаева А.Е., Сарымбай А.К.</w:t>
            </w:r>
          </w:p>
        </w:tc>
      </w:tr>
      <w:tr w:rsidR="00133602" w:rsidRPr="00FE1FF5" w14:paraId="0B6DDBF6" w14:textId="77777777" w:rsidTr="00AF23E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145"/>
          <w:jc w:val="center"/>
        </w:trPr>
        <w:tc>
          <w:tcPr>
            <w:tcW w:w="14895" w:type="dxa"/>
            <w:gridSpan w:val="6"/>
            <w:vAlign w:val="center"/>
          </w:tcPr>
          <w:p w14:paraId="6BFAB13A" w14:textId="5CA86498" w:rsidR="00AA16C6" w:rsidRPr="00835AFB" w:rsidRDefault="006255A5" w:rsidP="00AA1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5AFB">
              <w:rPr>
                <w:rFonts w:ascii="Times New Roman" w:hAnsi="Times New Roman" w:cs="Times New Roman"/>
                <w:b/>
                <w:sz w:val="24"/>
                <w:szCs w:val="24"/>
              </w:rPr>
              <w:t>Басқа</w:t>
            </w:r>
            <w:proofErr w:type="spellEnd"/>
            <w:r w:rsidRPr="00835A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35AFB">
              <w:rPr>
                <w:rFonts w:ascii="Times New Roman" w:hAnsi="Times New Roman" w:cs="Times New Roman"/>
                <w:b/>
                <w:sz w:val="24"/>
                <w:szCs w:val="24"/>
              </w:rPr>
              <w:t>ғылыми</w:t>
            </w:r>
            <w:proofErr w:type="spellEnd"/>
            <w:r w:rsidRPr="00835A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35AFB">
              <w:rPr>
                <w:rFonts w:ascii="Times New Roman" w:hAnsi="Times New Roman" w:cs="Times New Roman"/>
                <w:b/>
                <w:sz w:val="24"/>
                <w:szCs w:val="24"/>
              </w:rPr>
              <w:t>журналдар</w:t>
            </w:r>
            <w:proofErr w:type="spellEnd"/>
            <w:r w:rsidRPr="00835A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мен </w:t>
            </w:r>
            <w:proofErr w:type="spellStart"/>
            <w:r w:rsidRPr="00835AFB">
              <w:rPr>
                <w:rFonts w:ascii="Times New Roman" w:hAnsi="Times New Roman" w:cs="Times New Roman"/>
                <w:b/>
                <w:sz w:val="24"/>
                <w:szCs w:val="24"/>
              </w:rPr>
              <w:t>басылымдарда</w:t>
            </w:r>
            <w:proofErr w:type="spellEnd"/>
            <w:r w:rsidRPr="00835A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35AFB">
              <w:rPr>
                <w:rFonts w:ascii="Times New Roman" w:hAnsi="Times New Roman" w:cs="Times New Roman"/>
                <w:b/>
                <w:sz w:val="24"/>
                <w:szCs w:val="24"/>
              </w:rPr>
              <w:t>жарияланған</w:t>
            </w:r>
            <w:proofErr w:type="spellEnd"/>
            <w:r w:rsidRPr="00835A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35AFB">
              <w:rPr>
                <w:rFonts w:ascii="Times New Roman" w:hAnsi="Times New Roman" w:cs="Times New Roman"/>
                <w:b/>
                <w:sz w:val="24"/>
                <w:szCs w:val="24"/>
              </w:rPr>
              <w:t>мақалалар</w:t>
            </w:r>
            <w:proofErr w:type="spellEnd"/>
          </w:p>
        </w:tc>
      </w:tr>
      <w:tr w:rsidR="00757FD6" w:rsidRPr="00FE1FF5" w14:paraId="5E68B3A2" w14:textId="77777777" w:rsidTr="00AA16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694"/>
          <w:jc w:val="center"/>
        </w:trPr>
        <w:tc>
          <w:tcPr>
            <w:tcW w:w="562" w:type="dxa"/>
            <w:vAlign w:val="center"/>
          </w:tcPr>
          <w:p w14:paraId="4A80ED2C" w14:textId="37036EFA" w:rsidR="00757FD6" w:rsidRPr="00835AFB" w:rsidRDefault="00FE1FF5" w:rsidP="00FE1F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4253" w:type="dxa"/>
            <w:vAlign w:val="center"/>
          </w:tcPr>
          <w:p w14:paraId="4F1799CF" w14:textId="77777777" w:rsidR="00757FD6" w:rsidRPr="00835AFB" w:rsidRDefault="00757FD6" w:rsidP="00FE1F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Studying the rigidity of parts of rotational-frictional tool within NX CAE</w:t>
            </w:r>
          </w:p>
        </w:tc>
        <w:tc>
          <w:tcPr>
            <w:tcW w:w="1559" w:type="dxa"/>
            <w:vAlign w:val="center"/>
          </w:tcPr>
          <w:p w14:paraId="57747875" w14:textId="77777777" w:rsidR="00757FD6" w:rsidRPr="00835AFB" w:rsidRDefault="00757FD6" w:rsidP="00FE1FF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678" w:type="dxa"/>
            <w:vAlign w:val="center"/>
          </w:tcPr>
          <w:p w14:paraId="2A3E0DAD" w14:textId="5FE8C121" w:rsidR="00757FD6" w:rsidRPr="00835AFB" w:rsidRDefault="00757FD6" w:rsidP="00FE1F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«Қазақстан ғылымы мен техникасы». – Павлодар, 20</w:t>
            </w:r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№ </w:t>
            </w:r>
            <w:r w:rsidRPr="00835A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892122" w:rsidRPr="00835AFB">
              <w:rPr>
                <w:rFonts w:ascii="Times New Roman" w:hAnsi="Times New Roman" w:cs="Times New Roman"/>
                <w:sz w:val="24"/>
                <w:szCs w:val="24"/>
              </w:rPr>
              <w:t>Б.96-103</w:t>
            </w: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35AFB">
              <w:rPr>
                <w:rFonts w:ascii="Times New Roman" w:hAnsi="Times New Roman" w:cs="Times New Roman"/>
                <w:sz w:val="24"/>
                <w:szCs w:val="24"/>
              </w:rPr>
              <w:t xml:space="preserve"> https://doi.org/10.48081/QXJM4576</w:t>
            </w:r>
          </w:p>
        </w:tc>
        <w:tc>
          <w:tcPr>
            <w:tcW w:w="1276" w:type="dxa"/>
            <w:vAlign w:val="center"/>
          </w:tcPr>
          <w:p w14:paraId="6F9C3E16" w14:textId="77777777" w:rsidR="00835AFB" w:rsidRPr="00835AFB" w:rsidRDefault="00835AFB" w:rsidP="00835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0,437</w:t>
            </w:r>
          </w:p>
          <w:p w14:paraId="299F7247" w14:textId="5806C2C2" w:rsidR="00757FD6" w:rsidRPr="00835AFB" w:rsidRDefault="00835AFB" w:rsidP="00835A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567" w:type="dxa"/>
            <w:vAlign w:val="center"/>
          </w:tcPr>
          <w:p w14:paraId="2BA01733" w14:textId="77777777" w:rsidR="00835AFB" w:rsidRDefault="00757FD6" w:rsidP="0083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Ракишев А.К.</w:t>
            </w: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14:paraId="1275B04C" w14:textId="77777777" w:rsidR="00835AFB" w:rsidRDefault="00757FD6" w:rsidP="0083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Шеров К.Т., Доненбаев Б.С., </w:t>
            </w:r>
          </w:p>
          <w:p w14:paraId="64EFCBC2" w14:textId="37A6BB8C" w:rsidR="00757FD6" w:rsidRPr="00835AFB" w:rsidRDefault="00757FD6" w:rsidP="0083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Совет Н.Ә.</w:t>
            </w:r>
          </w:p>
        </w:tc>
      </w:tr>
      <w:tr w:rsidR="00133602" w:rsidRPr="00835AFB" w14:paraId="45770485" w14:textId="77777777" w:rsidTr="00AA16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694"/>
          <w:jc w:val="center"/>
        </w:trPr>
        <w:tc>
          <w:tcPr>
            <w:tcW w:w="562" w:type="dxa"/>
            <w:vAlign w:val="center"/>
          </w:tcPr>
          <w:p w14:paraId="109C1069" w14:textId="22E3E06B" w:rsidR="00133602" w:rsidRPr="00835AFB" w:rsidRDefault="00FE1FF5" w:rsidP="00FE1F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4253" w:type="dxa"/>
            <w:vAlign w:val="center"/>
          </w:tcPr>
          <w:p w14:paraId="4E2E4DC8" w14:textId="6DE2D409" w:rsidR="00133602" w:rsidRPr="00835AFB" w:rsidRDefault="00BD6D39" w:rsidP="00FE1F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Фрезалап жонуға арналған әмбебап құрылғының муфтасының серпімді элементінің кернеулік-деформацияланған күйін зерттеу</w:t>
            </w:r>
          </w:p>
        </w:tc>
        <w:tc>
          <w:tcPr>
            <w:tcW w:w="1559" w:type="dxa"/>
            <w:vAlign w:val="center"/>
          </w:tcPr>
          <w:p w14:paraId="616ACFFD" w14:textId="77777777" w:rsidR="00133602" w:rsidRPr="00835AFB" w:rsidRDefault="00133602" w:rsidP="00FE1FF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678" w:type="dxa"/>
            <w:vAlign w:val="center"/>
          </w:tcPr>
          <w:p w14:paraId="59BA110C" w14:textId="6F5051B6" w:rsidR="00133602" w:rsidRPr="00835AFB" w:rsidRDefault="00133602" w:rsidP="00FE1F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D6D39"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ғылымы мен техникасы</w:t>
            </w: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». – </w:t>
            </w:r>
            <w:r w:rsidR="00BD6D39"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202</w:t>
            </w:r>
            <w:r w:rsidR="00BD6D39" w:rsidRPr="00835A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№ </w:t>
            </w:r>
            <w:r w:rsidR="00BD6D39" w:rsidRPr="00835A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BD6D39" w:rsidRPr="00835A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–1</w:t>
            </w:r>
            <w:r w:rsidR="00BD6D39" w:rsidRPr="00835A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-беттер.</w:t>
            </w:r>
            <w:r w:rsidR="00BD6D39" w:rsidRPr="00835AFB">
              <w:rPr>
                <w:rFonts w:ascii="Times New Roman" w:hAnsi="Times New Roman" w:cs="Times New Roman"/>
                <w:sz w:val="24"/>
                <w:szCs w:val="24"/>
              </w:rPr>
              <w:t xml:space="preserve"> https://stk.tou.edu.kz/archive/view-pdf/175</w:t>
            </w:r>
          </w:p>
        </w:tc>
        <w:tc>
          <w:tcPr>
            <w:tcW w:w="1276" w:type="dxa"/>
            <w:vAlign w:val="center"/>
          </w:tcPr>
          <w:p w14:paraId="325C45F0" w14:textId="77777777" w:rsidR="00835AFB" w:rsidRPr="00835AFB" w:rsidRDefault="00835AFB" w:rsidP="00835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0,5</w:t>
            </w:r>
          </w:p>
          <w:p w14:paraId="522CE807" w14:textId="18F3D24B" w:rsidR="00133602" w:rsidRPr="00835AFB" w:rsidRDefault="00835AFB" w:rsidP="00835A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2567" w:type="dxa"/>
            <w:vAlign w:val="center"/>
          </w:tcPr>
          <w:p w14:paraId="361639BC" w14:textId="77777777" w:rsidR="00835AFB" w:rsidRDefault="00BD6D39" w:rsidP="0083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Мусаев М.М., </w:t>
            </w:r>
          </w:p>
          <w:p w14:paraId="775C3443" w14:textId="77777777" w:rsidR="00835AFB" w:rsidRDefault="00BD6D39" w:rsidP="0083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Шеров К.Т., </w:t>
            </w:r>
          </w:p>
          <w:p w14:paraId="1FCE3940" w14:textId="0DB1C195" w:rsidR="00133602" w:rsidRPr="00835AFB" w:rsidRDefault="00BD6D39" w:rsidP="0083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Ракишев А.К.</w:t>
            </w: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Карсакова Н.Ж., Куанышев Х.А.</w:t>
            </w:r>
          </w:p>
        </w:tc>
      </w:tr>
      <w:tr w:rsidR="00133602" w:rsidRPr="00FE1FF5" w14:paraId="5BEBAE69" w14:textId="77777777" w:rsidTr="00AF23E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145"/>
          <w:jc w:val="center"/>
        </w:trPr>
        <w:tc>
          <w:tcPr>
            <w:tcW w:w="14895" w:type="dxa"/>
            <w:gridSpan w:val="6"/>
            <w:vAlign w:val="center"/>
          </w:tcPr>
          <w:p w14:paraId="0D14396C" w14:textId="77777777" w:rsidR="00133602" w:rsidRPr="00835AFB" w:rsidRDefault="00133602" w:rsidP="00835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Монография(лар)</w:t>
            </w:r>
          </w:p>
        </w:tc>
      </w:tr>
      <w:tr w:rsidR="00133602" w:rsidRPr="00FE1FF5" w14:paraId="2370BAA1" w14:textId="77777777" w:rsidTr="00AA16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856"/>
          <w:jc w:val="center"/>
        </w:trPr>
        <w:tc>
          <w:tcPr>
            <w:tcW w:w="562" w:type="dxa"/>
            <w:vAlign w:val="center"/>
          </w:tcPr>
          <w:p w14:paraId="7B8EEB9A" w14:textId="07BDA158" w:rsidR="00133602" w:rsidRPr="00835AFB" w:rsidRDefault="00187A62" w:rsidP="00FE1F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835A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4253" w:type="dxa"/>
            <w:vAlign w:val="center"/>
          </w:tcPr>
          <w:p w14:paraId="34F15DA5" w14:textId="0D2525D1" w:rsidR="00133602" w:rsidRPr="00835AFB" w:rsidRDefault="00DB04E0" w:rsidP="00FE1F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Emerging combined metal cutting techniques incorporating rotary-friction turning</w:t>
            </w:r>
          </w:p>
        </w:tc>
        <w:tc>
          <w:tcPr>
            <w:tcW w:w="1559" w:type="dxa"/>
          </w:tcPr>
          <w:p w14:paraId="2AA24F98" w14:textId="77777777" w:rsidR="00133602" w:rsidRPr="00835AFB" w:rsidRDefault="00133602" w:rsidP="00FE1FF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678" w:type="dxa"/>
          </w:tcPr>
          <w:p w14:paraId="2FD44D17" w14:textId="3AAB1341" w:rsidR="00133602" w:rsidRPr="00835AFB" w:rsidRDefault="00133602" w:rsidP="00FE1F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Монография. – Қарағанды: ҚарТУ баспасы, 202</w:t>
            </w:r>
            <w:r w:rsidR="00DB04E0"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– 205 б. ISBN 978-601-3</w:t>
            </w:r>
            <w:r w:rsidR="00931A21"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931A21"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744</w:t>
            </w:r>
            <w:r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931A21" w:rsidRPr="0083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14:paraId="7E9E4125" w14:textId="0B6C0B69" w:rsidR="00133602" w:rsidRPr="00835AFB" w:rsidRDefault="00133602" w:rsidP="00FE1F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Автордың үлесі: </w:t>
            </w:r>
            <w:r w:rsidR="00931A21"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12</w:t>
            </w:r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б.</w:t>
            </w:r>
            <w:r w:rsidR="00931A21"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</w:t>
            </w:r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  <w:vAlign w:val="center"/>
          </w:tcPr>
          <w:p w14:paraId="4BA65255" w14:textId="2540A16B" w:rsidR="00835AFB" w:rsidRPr="00835AFB" w:rsidRDefault="00835AFB" w:rsidP="00835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</w:pPr>
            <w:r w:rsidRPr="00835AF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12</w:t>
            </w:r>
          </w:p>
          <w:p w14:paraId="183627D2" w14:textId="5CD7535F" w:rsidR="00133602" w:rsidRPr="00835AFB" w:rsidRDefault="00133602" w:rsidP="00835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35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="00931A21" w:rsidRPr="00835AF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9</w:t>
            </w:r>
            <w:r w:rsidRPr="00835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2567" w:type="dxa"/>
            <w:vAlign w:val="center"/>
          </w:tcPr>
          <w:p w14:paraId="70A27508" w14:textId="6D4489B5" w:rsidR="00133602" w:rsidRPr="00835AFB" w:rsidRDefault="00931A21" w:rsidP="00835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Rakishev A.</w:t>
            </w:r>
          </w:p>
        </w:tc>
      </w:tr>
      <w:tr w:rsidR="004334B2" w:rsidRPr="00FE1FF5" w14:paraId="0AF1673D" w14:textId="77777777" w:rsidTr="004334B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292"/>
          <w:jc w:val="center"/>
        </w:trPr>
        <w:tc>
          <w:tcPr>
            <w:tcW w:w="14895" w:type="dxa"/>
            <w:gridSpan w:val="6"/>
            <w:vAlign w:val="center"/>
          </w:tcPr>
          <w:p w14:paraId="445BA5B8" w14:textId="35B2F851" w:rsidR="004334B2" w:rsidRPr="004334B2" w:rsidRDefault="004334B2" w:rsidP="00433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334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Қорғау құжаттары</w:t>
            </w:r>
          </w:p>
        </w:tc>
      </w:tr>
      <w:tr w:rsidR="000E6FCB" w:rsidRPr="00871646" w14:paraId="27E1C244" w14:textId="77777777" w:rsidTr="008716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856"/>
          <w:jc w:val="center"/>
        </w:trPr>
        <w:tc>
          <w:tcPr>
            <w:tcW w:w="562" w:type="dxa"/>
            <w:vAlign w:val="center"/>
          </w:tcPr>
          <w:p w14:paraId="72902224" w14:textId="14BD451B" w:rsidR="000E6FCB" w:rsidRPr="000E6FCB" w:rsidRDefault="000E6FCB" w:rsidP="00FE1F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12</w:t>
            </w:r>
          </w:p>
        </w:tc>
        <w:tc>
          <w:tcPr>
            <w:tcW w:w="4253" w:type="dxa"/>
            <w:vAlign w:val="center"/>
          </w:tcPr>
          <w:p w14:paraId="1E7AB8B0" w14:textId="5558B73F" w:rsidR="000E6FCB" w:rsidRPr="00835AFB" w:rsidRDefault="000E6FCB" w:rsidP="00FE1F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6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Токарлық білдегі үшін әмбебап құрылғы</w:t>
            </w:r>
          </w:p>
        </w:tc>
        <w:tc>
          <w:tcPr>
            <w:tcW w:w="1559" w:type="dxa"/>
            <w:vAlign w:val="center"/>
          </w:tcPr>
          <w:p w14:paraId="650C0A48" w14:textId="1A33F261" w:rsidR="000E6FCB" w:rsidRPr="00835AFB" w:rsidRDefault="000E6FCB" w:rsidP="0087164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678" w:type="dxa"/>
          </w:tcPr>
          <w:p w14:paraId="19F35DE6" w14:textId="608FFAB4" w:rsidR="000E6FCB" w:rsidRPr="00835AFB" w:rsidRDefault="000E6FCB" w:rsidP="00FE1F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</w:t>
            </w:r>
            <w:r w:rsidRPr="000E6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өнертабыс патенті № 33088,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17.09.</w:t>
            </w:r>
            <w:r w:rsidRPr="000E6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  <w:r w:rsidRPr="000E6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 35 бюллетень</w:t>
            </w:r>
          </w:p>
        </w:tc>
        <w:tc>
          <w:tcPr>
            <w:tcW w:w="1276" w:type="dxa"/>
            <w:vAlign w:val="center"/>
          </w:tcPr>
          <w:p w14:paraId="2866100E" w14:textId="77777777" w:rsidR="000E6FCB" w:rsidRPr="00835AFB" w:rsidRDefault="000E6FCB" w:rsidP="00835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67" w:type="dxa"/>
            <w:vAlign w:val="center"/>
          </w:tcPr>
          <w:p w14:paraId="6E82B835" w14:textId="6936222A" w:rsidR="000E6FCB" w:rsidRPr="000E6FCB" w:rsidRDefault="000E6FCB" w:rsidP="000E6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E6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Шеров</w:t>
            </w:r>
            <w:proofErr w:type="spellEnd"/>
            <w:r w:rsidRPr="000E6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0E6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.,</w:t>
            </w:r>
            <w:r w:rsidRPr="000E6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spellStart"/>
            <w:r w:rsidRPr="000E6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Мусаев</w:t>
            </w:r>
            <w:proofErr w:type="spellEnd"/>
            <w:r w:rsidRPr="000E6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0E6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.,</w:t>
            </w:r>
            <w:r w:rsidRPr="000E6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E6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Шеров</w:t>
            </w:r>
            <w:proofErr w:type="spellEnd"/>
            <w:r w:rsidRPr="000E6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0E6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., </w:t>
            </w:r>
            <w:proofErr w:type="spellStart"/>
            <w:r w:rsidRPr="000E6F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Ракишев</w:t>
            </w:r>
            <w:proofErr w:type="spellEnd"/>
            <w:r w:rsidRPr="000E6F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 xml:space="preserve"> А.К.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0E6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E6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Доненбаев</w:t>
            </w:r>
            <w:proofErr w:type="spellEnd"/>
            <w:r w:rsidRPr="000E6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0E6F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14:paraId="36B47CBE" w14:textId="5DE500B2" w:rsidR="00133602" w:rsidRPr="000E6FCB" w:rsidRDefault="00133602" w:rsidP="00FE1FF5">
      <w:pPr>
        <w:pStyle w:val="ad"/>
        <w:spacing w:before="0" w:beforeAutospacing="0" w:after="0" w:afterAutospacing="0"/>
        <w:jc w:val="center"/>
        <w:rPr>
          <w:b/>
          <w:bCs/>
          <w:sz w:val="28"/>
          <w:szCs w:val="28"/>
          <w:lang w:val="kk-KZ"/>
        </w:rPr>
      </w:pPr>
    </w:p>
    <w:p w14:paraId="0CA5A607" w14:textId="487994A6" w:rsidR="00465F93" w:rsidRPr="00AA16C6" w:rsidRDefault="00465F93" w:rsidP="00FE1FF5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A16C6">
        <w:rPr>
          <w:rFonts w:ascii="Times New Roman" w:hAnsi="Times New Roman" w:cs="Times New Roman"/>
          <w:sz w:val="24"/>
          <w:szCs w:val="24"/>
          <w:lang w:val="kk-KZ"/>
        </w:rPr>
        <w:t>«    » ____________ 202</w:t>
      </w:r>
      <w:r w:rsidR="00931A21" w:rsidRPr="00AA16C6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AA16C6">
        <w:rPr>
          <w:rFonts w:ascii="Times New Roman" w:hAnsi="Times New Roman" w:cs="Times New Roman"/>
          <w:sz w:val="24"/>
          <w:szCs w:val="24"/>
          <w:lang w:val="kk-KZ"/>
        </w:rPr>
        <w:t xml:space="preserve"> ж.</w:t>
      </w:r>
    </w:p>
    <w:p w14:paraId="49DF0733" w14:textId="1452D471" w:rsidR="00465F93" w:rsidRDefault="00465F93" w:rsidP="00FE1FF5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>Ізденуші</w:t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931A21"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931A21"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931A21"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931A21"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>_____________</w:t>
      </w:r>
      <w:r w:rsidRPr="00AA16C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FE1FF5" w:rsidRPr="004334B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A16C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931A21" w:rsidRPr="00AA16C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А. Ракишев</w:t>
      </w:r>
    </w:p>
    <w:p w14:paraId="35589437" w14:textId="223ADCDF" w:rsidR="00133602" w:rsidRPr="00AA16C6" w:rsidRDefault="00133602" w:rsidP="00FE1FF5">
      <w:pPr>
        <w:pStyle w:val="ad"/>
        <w:spacing w:before="0" w:beforeAutospacing="0" w:after="0" w:afterAutospacing="0"/>
        <w:jc w:val="center"/>
        <w:rPr>
          <w:b/>
          <w:bCs/>
          <w:lang w:val="kk-KZ"/>
        </w:rPr>
      </w:pPr>
    </w:p>
    <w:p w14:paraId="47381726" w14:textId="77777777" w:rsidR="00133602" w:rsidRPr="004334B2" w:rsidRDefault="00133602" w:rsidP="00FE1FF5">
      <w:pPr>
        <w:pStyle w:val="ad"/>
        <w:spacing w:before="0" w:beforeAutospacing="0" w:after="0" w:afterAutospacing="0"/>
        <w:jc w:val="center"/>
        <w:rPr>
          <w:b/>
          <w:bCs/>
          <w:lang w:val="kk-KZ"/>
        </w:rPr>
      </w:pPr>
    </w:p>
    <w:p w14:paraId="60906F10" w14:textId="26C7E675" w:rsidR="00133602" w:rsidRPr="00AA16C6" w:rsidRDefault="00133602" w:rsidP="00FE1FF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Ғ</w:t>
      </w:r>
      <w:r w:rsidR="000A28A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алым</w:t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хатшы</w:t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="00931A21"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="00931A21"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="00931A21"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="00931A21"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="00931A21"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="00465F93"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_______________</w:t>
      </w:r>
      <w:r w:rsidR="00FE1FF5" w:rsidRPr="004334B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="00FE1FF5" w:rsidRPr="004334B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="00931A21"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="00931A21"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A16C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К. Турсынгалиева</w:t>
      </w:r>
    </w:p>
    <w:p w14:paraId="38AC8966" w14:textId="77777777" w:rsidR="00757D70" w:rsidRPr="004334B2" w:rsidRDefault="00757D70" w:rsidP="00FE1F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sectPr w:rsidR="00757D70" w:rsidRPr="004334B2" w:rsidSect="0044061C">
      <w:pgSz w:w="16838" w:h="11906" w:orient="landscape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70690B" w14:textId="77777777" w:rsidR="004D0C2F" w:rsidRDefault="004D0C2F" w:rsidP="00937F99">
      <w:pPr>
        <w:spacing w:after="0" w:line="240" w:lineRule="auto"/>
      </w:pPr>
      <w:r>
        <w:separator/>
      </w:r>
    </w:p>
  </w:endnote>
  <w:endnote w:type="continuationSeparator" w:id="0">
    <w:p w14:paraId="054F573B" w14:textId="77777777" w:rsidR="004D0C2F" w:rsidRDefault="004D0C2F" w:rsidP="00937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S OpiumNew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C7036" w14:textId="77777777" w:rsidR="004D0C2F" w:rsidRDefault="004D0C2F" w:rsidP="00937F99">
      <w:pPr>
        <w:spacing w:after="0" w:line="240" w:lineRule="auto"/>
      </w:pPr>
      <w:r>
        <w:separator/>
      </w:r>
    </w:p>
  </w:footnote>
  <w:footnote w:type="continuationSeparator" w:id="0">
    <w:p w14:paraId="259D6B4C" w14:textId="77777777" w:rsidR="004D0C2F" w:rsidRDefault="004D0C2F" w:rsidP="00937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31793D"/>
    <w:multiLevelType w:val="hybridMultilevel"/>
    <w:tmpl w:val="8C38D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9040B"/>
    <w:multiLevelType w:val="hybridMultilevel"/>
    <w:tmpl w:val="8C38D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449506">
    <w:abstractNumId w:val="1"/>
  </w:num>
  <w:num w:numId="2" w16cid:durableId="19890466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6314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DBC"/>
    <w:rsid w:val="00035294"/>
    <w:rsid w:val="00056511"/>
    <w:rsid w:val="00073D44"/>
    <w:rsid w:val="000977AC"/>
    <w:rsid w:val="000A1CCF"/>
    <w:rsid w:val="000A28A1"/>
    <w:rsid w:val="000A678E"/>
    <w:rsid w:val="000A7AA8"/>
    <w:rsid w:val="000D742D"/>
    <w:rsid w:val="000E6FCB"/>
    <w:rsid w:val="00117B7E"/>
    <w:rsid w:val="00124603"/>
    <w:rsid w:val="00125DC5"/>
    <w:rsid w:val="00133602"/>
    <w:rsid w:val="0017072E"/>
    <w:rsid w:val="00171D4A"/>
    <w:rsid w:val="00181B01"/>
    <w:rsid w:val="00187A62"/>
    <w:rsid w:val="00194EF8"/>
    <w:rsid w:val="001A1EED"/>
    <w:rsid w:val="001A3B12"/>
    <w:rsid w:val="001C6F29"/>
    <w:rsid w:val="001C73EE"/>
    <w:rsid w:val="001E35CC"/>
    <w:rsid w:val="001E6C8F"/>
    <w:rsid w:val="001F0970"/>
    <w:rsid w:val="00242E95"/>
    <w:rsid w:val="00250915"/>
    <w:rsid w:val="00253493"/>
    <w:rsid w:val="002575C7"/>
    <w:rsid w:val="00262627"/>
    <w:rsid w:val="00266A83"/>
    <w:rsid w:val="00274D84"/>
    <w:rsid w:val="00281755"/>
    <w:rsid w:val="002848AF"/>
    <w:rsid w:val="00292E3B"/>
    <w:rsid w:val="002A1DB9"/>
    <w:rsid w:val="002B066C"/>
    <w:rsid w:val="002D5977"/>
    <w:rsid w:val="00306ED3"/>
    <w:rsid w:val="003136C7"/>
    <w:rsid w:val="003639E2"/>
    <w:rsid w:val="003720D3"/>
    <w:rsid w:val="00380652"/>
    <w:rsid w:val="0038352E"/>
    <w:rsid w:val="003912BC"/>
    <w:rsid w:val="003C255A"/>
    <w:rsid w:val="003C345C"/>
    <w:rsid w:val="003D4B57"/>
    <w:rsid w:val="003D75E2"/>
    <w:rsid w:val="003F0604"/>
    <w:rsid w:val="003F33AB"/>
    <w:rsid w:val="004309FB"/>
    <w:rsid w:val="00431BFE"/>
    <w:rsid w:val="004334B2"/>
    <w:rsid w:val="00437D3C"/>
    <w:rsid w:val="0044061C"/>
    <w:rsid w:val="00444FB8"/>
    <w:rsid w:val="00465F93"/>
    <w:rsid w:val="00470A42"/>
    <w:rsid w:val="0049219D"/>
    <w:rsid w:val="00492385"/>
    <w:rsid w:val="004A270F"/>
    <w:rsid w:val="004C10F6"/>
    <w:rsid w:val="004C65C8"/>
    <w:rsid w:val="004D0C2F"/>
    <w:rsid w:val="004E2EF2"/>
    <w:rsid w:val="004E78B5"/>
    <w:rsid w:val="004F4E94"/>
    <w:rsid w:val="005021BC"/>
    <w:rsid w:val="00503A11"/>
    <w:rsid w:val="005246E3"/>
    <w:rsid w:val="00527B69"/>
    <w:rsid w:val="00533FC6"/>
    <w:rsid w:val="005414C3"/>
    <w:rsid w:val="00551021"/>
    <w:rsid w:val="00580500"/>
    <w:rsid w:val="005B1030"/>
    <w:rsid w:val="005D3EEE"/>
    <w:rsid w:val="005F78B3"/>
    <w:rsid w:val="0062424A"/>
    <w:rsid w:val="006255A5"/>
    <w:rsid w:val="00637BEC"/>
    <w:rsid w:val="00686E1F"/>
    <w:rsid w:val="0069372E"/>
    <w:rsid w:val="006A69DF"/>
    <w:rsid w:val="006B4B9B"/>
    <w:rsid w:val="006B7ACE"/>
    <w:rsid w:val="006C2C7C"/>
    <w:rsid w:val="006C513B"/>
    <w:rsid w:val="00712C7A"/>
    <w:rsid w:val="00717B74"/>
    <w:rsid w:val="00755E0A"/>
    <w:rsid w:val="00757D70"/>
    <w:rsid w:val="00757FD6"/>
    <w:rsid w:val="00761B1B"/>
    <w:rsid w:val="00773D4D"/>
    <w:rsid w:val="007C452E"/>
    <w:rsid w:val="007E243C"/>
    <w:rsid w:val="00801D89"/>
    <w:rsid w:val="00814377"/>
    <w:rsid w:val="00835AFB"/>
    <w:rsid w:val="00837727"/>
    <w:rsid w:val="00842831"/>
    <w:rsid w:val="00842DC2"/>
    <w:rsid w:val="008520AC"/>
    <w:rsid w:val="00853329"/>
    <w:rsid w:val="00863C9F"/>
    <w:rsid w:val="00864859"/>
    <w:rsid w:val="00871646"/>
    <w:rsid w:val="00885F82"/>
    <w:rsid w:val="00892122"/>
    <w:rsid w:val="008926A5"/>
    <w:rsid w:val="00892B60"/>
    <w:rsid w:val="00896135"/>
    <w:rsid w:val="00896AF3"/>
    <w:rsid w:val="008A4B86"/>
    <w:rsid w:val="008C6351"/>
    <w:rsid w:val="008F6DBC"/>
    <w:rsid w:val="0092121B"/>
    <w:rsid w:val="00931A21"/>
    <w:rsid w:val="00932412"/>
    <w:rsid w:val="00937F99"/>
    <w:rsid w:val="009676C9"/>
    <w:rsid w:val="009753EA"/>
    <w:rsid w:val="009777E1"/>
    <w:rsid w:val="00991022"/>
    <w:rsid w:val="009B387C"/>
    <w:rsid w:val="009B6F09"/>
    <w:rsid w:val="009F2130"/>
    <w:rsid w:val="009F48DA"/>
    <w:rsid w:val="009F54DD"/>
    <w:rsid w:val="00A133CD"/>
    <w:rsid w:val="00A53478"/>
    <w:rsid w:val="00A62358"/>
    <w:rsid w:val="00A62466"/>
    <w:rsid w:val="00A94B1B"/>
    <w:rsid w:val="00AA16C6"/>
    <w:rsid w:val="00AD70BC"/>
    <w:rsid w:val="00AF0EF1"/>
    <w:rsid w:val="00AF431E"/>
    <w:rsid w:val="00AF5368"/>
    <w:rsid w:val="00B00C5E"/>
    <w:rsid w:val="00B36D26"/>
    <w:rsid w:val="00B37D67"/>
    <w:rsid w:val="00B42034"/>
    <w:rsid w:val="00B63FBE"/>
    <w:rsid w:val="00B80294"/>
    <w:rsid w:val="00B853A4"/>
    <w:rsid w:val="00BA1FFA"/>
    <w:rsid w:val="00BA2E9A"/>
    <w:rsid w:val="00BD6D39"/>
    <w:rsid w:val="00BE627A"/>
    <w:rsid w:val="00C17E4C"/>
    <w:rsid w:val="00CB117B"/>
    <w:rsid w:val="00CD178F"/>
    <w:rsid w:val="00CD352D"/>
    <w:rsid w:val="00CD6C44"/>
    <w:rsid w:val="00CF0065"/>
    <w:rsid w:val="00D06260"/>
    <w:rsid w:val="00D074F0"/>
    <w:rsid w:val="00D1574E"/>
    <w:rsid w:val="00D1790E"/>
    <w:rsid w:val="00D24A58"/>
    <w:rsid w:val="00D45819"/>
    <w:rsid w:val="00D544F6"/>
    <w:rsid w:val="00D7687C"/>
    <w:rsid w:val="00DA5E71"/>
    <w:rsid w:val="00DB03D8"/>
    <w:rsid w:val="00DB04E0"/>
    <w:rsid w:val="00DB4884"/>
    <w:rsid w:val="00DC43D4"/>
    <w:rsid w:val="00DD55EC"/>
    <w:rsid w:val="00DE0D5D"/>
    <w:rsid w:val="00E067BA"/>
    <w:rsid w:val="00E1760E"/>
    <w:rsid w:val="00E25D4C"/>
    <w:rsid w:val="00E45417"/>
    <w:rsid w:val="00E539DC"/>
    <w:rsid w:val="00E62735"/>
    <w:rsid w:val="00EB0ACD"/>
    <w:rsid w:val="00EB15E5"/>
    <w:rsid w:val="00EB4837"/>
    <w:rsid w:val="00EF2A1C"/>
    <w:rsid w:val="00EF3EA7"/>
    <w:rsid w:val="00EF6B6E"/>
    <w:rsid w:val="00F02D42"/>
    <w:rsid w:val="00F11A5D"/>
    <w:rsid w:val="00F274BC"/>
    <w:rsid w:val="00F40833"/>
    <w:rsid w:val="00F505EE"/>
    <w:rsid w:val="00F52BAF"/>
    <w:rsid w:val="00F707B9"/>
    <w:rsid w:val="00F71961"/>
    <w:rsid w:val="00F752F3"/>
    <w:rsid w:val="00F84CD2"/>
    <w:rsid w:val="00FD6934"/>
    <w:rsid w:val="00FE1FF5"/>
    <w:rsid w:val="00FE2BF1"/>
    <w:rsid w:val="00FE2F37"/>
    <w:rsid w:val="00FE3E68"/>
    <w:rsid w:val="00FE41EE"/>
    <w:rsid w:val="00FF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0437B"/>
  <w15:docId w15:val="{C4EAFA80-2380-46BD-AA39-01022988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unhideWhenUsed/>
    <w:qFormat/>
    <w:rsid w:val="00D1790E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C7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73D4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37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7F99"/>
  </w:style>
  <w:style w:type="paragraph" w:styleId="a7">
    <w:name w:val="footer"/>
    <w:basedOn w:val="a"/>
    <w:link w:val="a8"/>
    <w:uiPriority w:val="99"/>
    <w:unhideWhenUsed/>
    <w:rsid w:val="00937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7F99"/>
  </w:style>
  <w:style w:type="character" w:styleId="HTML">
    <w:name w:val="HTML Cite"/>
    <w:uiPriority w:val="99"/>
    <w:unhideWhenUsed/>
    <w:rsid w:val="00DD55EC"/>
    <w:rPr>
      <w:i/>
      <w:iCs/>
    </w:rPr>
  </w:style>
  <w:style w:type="paragraph" w:customStyle="1" w:styleId="Pa8">
    <w:name w:val="Pa8"/>
    <w:basedOn w:val="a"/>
    <w:next w:val="a"/>
    <w:uiPriority w:val="99"/>
    <w:rsid w:val="00DD55EC"/>
    <w:pPr>
      <w:autoSpaceDE w:val="0"/>
      <w:autoSpaceDN w:val="0"/>
      <w:adjustRightInd w:val="0"/>
      <w:spacing w:after="0" w:line="191" w:lineRule="atLeast"/>
    </w:pPr>
    <w:rPr>
      <w:rFonts w:ascii="DS OpiumNew" w:eastAsia="Times New Roman" w:hAnsi="DS OpiumNew" w:cs="Times New Roman"/>
      <w:sz w:val="24"/>
      <w:szCs w:val="24"/>
      <w:lang w:eastAsia="ru-RU"/>
    </w:rPr>
  </w:style>
  <w:style w:type="paragraph" w:customStyle="1" w:styleId="Default">
    <w:name w:val="Default"/>
    <w:rsid w:val="00DD55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92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92385"/>
    <w:rPr>
      <w:rFonts w:ascii="Segoe UI" w:hAnsi="Segoe UI" w:cs="Segoe UI"/>
      <w:sz w:val="18"/>
      <w:szCs w:val="18"/>
    </w:rPr>
  </w:style>
  <w:style w:type="character" w:styleId="ab">
    <w:name w:val="Emphasis"/>
    <w:basedOn w:val="a0"/>
    <w:uiPriority w:val="20"/>
    <w:qFormat/>
    <w:rsid w:val="00F84CD2"/>
    <w:rPr>
      <w:i/>
      <w:iCs/>
    </w:rPr>
  </w:style>
  <w:style w:type="character" w:styleId="ac">
    <w:name w:val="Strong"/>
    <w:basedOn w:val="a0"/>
    <w:uiPriority w:val="22"/>
    <w:qFormat/>
    <w:rsid w:val="003C255A"/>
    <w:rPr>
      <w:b/>
      <w:bCs/>
    </w:rPr>
  </w:style>
  <w:style w:type="paragraph" w:customStyle="1" w:styleId="pj">
    <w:name w:val="pj"/>
    <w:basedOn w:val="a"/>
    <w:rsid w:val="009B6F09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c">
    <w:name w:val="pc"/>
    <w:basedOn w:val="a"/>
    <w:rsid w:val="009B6F09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0">
    <w:name w:val="s0"/>
    <w:basedOn w:val="a0"/>
    <w:rsid w:val="009B6F0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50">
    <w:name w:val="Заголовок 5 Знак"/>
    <w:basedOn w:val="a0"/>
    <w:link w:val="5"/>
    <w:uiPriority w:val="9"/>
    <w:rsid w:val="00D1790E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paragraph" w:customStyle="1" w:styleId="TableParagraph">
    <w:name w:val="Table Paragraph"/>
    <w:basedOn w:val="a"/>
    <w:uiPriority w:val="1"/>
    <w:qFormat/>
    <w:rsid w:val="00D1790E"/>
    <w:pPr>
      <w:widowControl w:val="0"/>
      <w:autoSpaceDE w:val="0"/>
      <w:autoSpaceDN w:val="0"/>
      <w:spacing w:before="13"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linktext">
    <w:name w:val="link__text"/>
    <w:basedOn w:val="a0"/>
    <w:rsid w:val="00D1790E"/>
  </w:style>
  <w:style w:type="character" w:customStyle="1" w:styleId="text-meta">
    <w:name w:val="text-meta"/>
    <w:basedOn w:val="a0"/>
    <w:rsid w:val="00D1790E"/>
  </w:style>
  <w:style w:type="paragraph" w:styleId="ad">
    <w:name w:val="Normal (Web)"/>
    <w:basedOn w:val="a"/>
    <w:uiPriority w:val="99"/>
    <w:unhideWhenUsed/>
    <w:rsid w:val="0075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757D70"/>
    <w:rPr>
      <w:rFonts w:ascii="Bold" w:hAnsi="Bold" w:hint="default"/>
      <w:b/>
      <w:bCs/>
      <w:i w:val="0"/>
      <w:iCs w:val="0"/>
      <w:color w:val="000000"/>
      <w:sz w:val="22"/>
      <w:szCs w:val="22"/>
    </w:rPr>
  </w:style>
  <w:style w:type="character" w:customStyle="1" w:styleId="FontStyle69">
    <w:name w:val="Font Style69"/>
    <w:uiPriority w:val="99"/>
    <w:rsid w:val="006255A5"/>
    <w:rPr>
      <w:rFonts w:ascii="Times New Roman" w:hAnsi="Times New Roman" w:cs="Times New Roman"/>
      <w:sz w:val="22"/>
      <w:szCs w:val="22"/>
    </w:rPr>
  </w:style>
  <w:style w:type="character" w:styleId="ae">
    <w:name w:val="Unresolved Mention"/>
    <w:basedOn w:val="a0"/>
    <w:uiPriority w:val="99"/>
    <w:semiHidden/>
    <w:unhideWhenUsed/>
    <w:rsid w:val="006B7A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78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58162-7BA7-41C2-B3CC-119700231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709</Words>
  <Characters>4044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ASSET</cp:lastModifiedBy>
  <cp:revision>8</cp:revision>
  <cp:lastPrinted>2026-08-24T09:23:00Z</cp:lastPrinted>
  <dcterms:created xsi:type="dcterms:W3CDTF">2026-08-24T05:03:00Z</dcterms:created>
  <dcterms:modified xsi:type="dcterms:W3CDTF">2026-08-24T09:23:00Z</dcterms:modified>
</cp:coreProperties>
</file>