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C5FB" w14:textId="5504DF12" w:rsidR="00B20322" w:rsidRPr="00261BC4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261BC4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261BC4">
        <w:rPr>
          <w:b/>
          <w:color w:val="000000"/>
          <w:sz w:val="24"/>
          <w:szCs w:val="24"/>
          <w:lang w:val="ru-RU"/>
        </w:rPr>
        <w:t xml:space="preserve"> </w:t>
      </w:r>
    </w:p>
    <w:p w14:paraId="5FF9395F" w14:textId="77777777" w:rsidR="007D18DE" w:rsidRPr="00261BC4" w:rsidRDefault="007D18DE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73F45DD" w14:textId="39AC13CF" w:rsidR="007D18DE" w:rsidRPr="00261BC4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261BC4">
        <w:rPr>
          <w:color w:val="000000"/>
          <w:sz w:val="24"/>
          <w:szCs w:val="24"/>
          <w:lang w:val="ru-RU"/>
        </w:rPr>
        <w:t>Фамилия претендента</w:t>
      </w:r>
      <w:r w:rsidRPr="00261BC4">
        <w:rPr>
          <w:b/>
          <w:color w:val="000000"/>
          <w:sz w:val="24"/>
          <w:szCs w:val="24"/>
          <w:lang w:val="kk-KZ"/>
        </w:rPr>
        <w:t xml:space="preserve"> </w:t>
      </w:r>
      <w:r w:rsidR="00CE5F29" w:rsidRPr="00261BC4">
        <w:rPr>
          <w:b/>
          <w:color w:val="000000"/>
          <w:sz w:val="24"/>
          <w:szCs w:val="24"/>
          <w:lang w:val="kk-KZ"/>
        </w:rPr>
        <w:t>Исатаева Фарида Муратовна</w:t>
      </w:r>
    </w:p>
    <w:p w14:paraId="649483E8" w14:textId="77777777" w:rsidR="00B20322" w:rsidRPr="00261BC4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261BC4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08B58E69" w:rsidR="00B20322" w:rsidRPr="00D9455C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261BC4">
        <w:rPr>
          <w:color w:val="000000"/>
          <w:sz w:val="24"/>
          <w:szCs w:val="24"/>
        </w:rPr>
        <w:t>Scopus</w:t>
      </w:r>
      <w:r w:rsidRPr="00D9455C">
        <w:rPr>
          <w:color w:val="000000"/>
          <w:sz w:val="24"/>
          <w:szCs w:val="24"/>
        </w:rPr>
        <w:t xml:space="preserve"> </w:t>
      </w:r>
      <w:r w:rsidRPr="00261BC4">
        <w:rPr>
          <w:color w:val="000000"/>
          <w:sz w:val="24"/>
          <w:szCs w:val="24"/>
        </w:rPr>
        <w:t>Author</w:t>
      </w:r>
      <w:r w:rsidRPr="00D9455C">
        <w:rPr>
          <w:color w:val="000000"/>
          <w:sz w:val="24"/>
          <w:szCs w:val="24"/>
        </w:rPr>
        <w:t xml:space="preserve"> </w:t>
      </w:r>
      <w:r w:rsidRPr="00261BC4">
        <w:rPr>
          <w:color w:val="000000"/>
          <w:sz w:val="24"/>
          <w:szCs w:val="24"/>
        </w:rPr>
        <w:t>ID</w:t>
      </w:r>
      <w:r w:rsidRPr="00D9455C">
        <w:rPr>
          <w:color w:val="000000"/>
          <w:sz w:val="24"/>
          <w:szCs w:val="24"/>
        </w:rPr>
        <w:t>:</w:t>
      </w:r>
      <w:r w:rsidR="00B20322" w:rsidRPr="00D9455C">
        <w:rPr>
          <w:color w:val="000000"/>
          <w:sz w:val="24"/>
          <w:szCs w:val="24"/>
        </w:rPr>
        <w:t xml:space="preserve"> </w:t>
      </w:r>
      <w:r w:rsidR="0022370F" w:rsidRPr="00D9455C">
        <w:rPr>
          <w:b/>
          <w:color w:val="000000"/>
          <w:sz w:val="24"/>
          <w:szCs w:val="24"/>
        </w:rPr>
        <w:t>57214246924</w:t>
      </w:r>
    </w:p>
    <w:p w14:paraId="67FE2E1A" w14:textId="0E72AE7B" w:rsidR="00B20322" w:rsidRPr="00261BC4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261BC4">
        <w:rPr>
          <w:color w:val="000000"/>
          <w:sz w:val="24"/>
          <w:szCs w:val="24"/>
        </w:rPr>
        <w:t>Web of Science Researcher ID:</w:t>
      </w:r>
      <w:r w:rsidR="00750EE2" w:rsidRPr="00261BC4">
        <w:rPr>
          <w:color w:val="000000"/>
          <w:sz w:val="24"/>
          <w:szCs w:val="24"/>
        </w:rPr>
        <w:t xml:space="preserve"> </w:t>
      </w:r>
      <w:r w:rsidR="005046ED" w:rsidRPr="00261BC4">
        <w:rPr>
          <w:b/>
          <w:sz w:val="24"/>
          <w:szCs w:val="24"/>
        </w:rPr>
        <w:t>JDU-7335-2023</w:t>
      </w:r>
    </w:p>
    <w:p w14:paraId="1D3B94E8" w14:textId="2CE06C18" w:rsidR="009D721D" w:rsidRPr="00261BC4" w:rsidRDefault="009D721D" w:rsidP="009D721D">
      <w:pPr>
        <w:spacing w:after="0"/>
        <w:jc w:val="both"/>
        <w:rPr>
          <w:b/>
          <w:sz w:val="24"/>
          <w:szCs w:val="24"/>
        </w:rPr>
      </w:pPr>
      <w:r w:rsidRPr="00261BC4">
        <w:rPr>
          <w:color w:val="000000"/>
          <w:sz w:val="24"/>
          <w:szCs w:val="24"/>
        </w:rPr>
        <w:t xml:space="preserve">ORCID: </w:t>
      </w:r>
      <w:r w:rsidR="0022370F" w:rsidRPr="00261BC4">
        <w:rPr>
          <w:b/>
          <w:sz w:val="24"/>
          <w:szCs w:val="24"/>
        </w:rPr>
        <w:t>0000-0001-6208-3292</w:t>
      </w:r>
    </w:p>
    <w:p w14:paraId="3EE420EB" w14:textId="77777777" w:rsidR="007D18DE" w:rsidRPr="00261BC4" w:rsidRDefault="007D18DE" w:rsidP="009D721D">
      <w:pPr>
        <w:spacing w:after="0"/>
        <w:jc w:val="both"/>
        <w:rPr>
          <w:b/>
          <w:color w:val="000000"/>
          <w:sz w:val="24"/>
          <w:lang w:val="ru-RU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56"/>
        <w:gridCol w:w="3139"/>
        <w:gridCol w:w="1701"/>
        <w:gridCol w:w="1275"/>
        <w:gridCol w:w="1985"/>
        <w:gridCol w:w="1701"/>
        <w:gridCol w:w="1105"/>
      </w:tblGrid>
      <w:tr w:rsidR="000729E4" w:rsidRPr="00A76DFC" w14:paraId="23722DCA" w14:textId="77777777" w:rsidTr="00A76DF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D9455C" w:rsidRDefault="009D721D" w:rsidP="00D12D16">
            <w:pPr>
              <w:spacing w:after="20" w:line="240" w:lineRule="auto"/>
              <w:ind w:left="20"/>
              <w:jc w:val="both"/>
              <w:rPr>
                <w:sz w:val="24"/>
                <w:szCs w:val="24"/>
              </w:rPr>
            </w:pPr>
            <w:r w:rsidRPr="00D9455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9455C">
              <w:rPr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D9455C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D9455C">
              <w:rPr>
                <w:color w:val="000000"/>
                <w:sz w:val="24"/>
                <w:szCs w:val="24"/>
              </w:rPr>
              <w:t>Journal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color w:val="000000"/>
                <w:sz w:val="24"/>
                <w:szCs w:val="24"/>
              </w:rPr>
              <w:t>Citation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color w:val="000000"/>
                <w:sz w:val="24"/>
                <w:szCs w:val="24"/>
              </w:rPr>
              <w:t>Reports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D9455C">
              <w:rPr>
                <w:color w:val="000000"/>
                <w:sz w:val="24"/>
                <w:szCs w:val="24"/>
              </w:rPr>
              <w:t>Web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color w:val="000000"/>
                <w:sz w:val="24"/>
                <w:szCs w:val="24"/>
              </w:rPr>
              <w:t>of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color w:val="000000"/>
                <w:sz w:val="24"/>
                <w:szCs w:val="24"/>
              </w:rPr>
              <w:t>Science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color w:val="000000"/>
                <w:sz w:val="24"/>
                <w:szCs w:val="24"/>
              </w:rPr>
              <w:t>Core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color w:val="000000"/>
                <w:sz w:val="24"/>
                <w:szCs w:val="24"/>
              </w:rPr>
              <w:t>Collection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</w:rPr>
              <w:t>CiteScore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(СайтСкор) журнала, процентиль и область науки* по данным </w:t>
            </w:r>
            <w:r w:rsidRPr="00D9455C">
              <w:rPr>
                <w:color w:val="000000"/>
                <w:sz w:val="24"/>
                <w:szCs w:val="24"/>
              </w:rPr>
              <w:t>Scopus</w:t>
            </w:r>
            <w:r w:rsidRPr="00D9455C">
              <w:rPr>
                <w:color w:val="000000"/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D9455C" w:rsidRDefault="009D721D" w:rsidP="00D12D16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06999" w:rsidRPr="00261BC4" w14:paraId="72F83B8B" w14:textId="77777777" w:rsidTr="00A76DF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E97A" w14:textId="3DEBC5CB" w:rsidR="00206999" w:rsidRPr="00D9455C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9455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CED4C" w14:textId="70DA38D1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 xml:space="preserve">Online ore monitoring using EDXRF method on process conveyor belts at Kazakhmys Corporation LLC operations 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85FBD" w14:textId="7351C161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Печатный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24472" w14:textId="77777777" w:rsidR="00206999" w:rsidRPr="00D9455C" w:rsidRDefault="0062437B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 xml:space="preserve">E3S Web of Conferences, </w:t>
            </w:r>
            <w:r w:rsidR="00206999" w:rsidRPr="00D9455C">
              <w:rPr>
                <w:color w:val="323232"/>
                <w:sz w:val="24"/>
                <w:szCs w:val="24"/>
                <w:lang w:eastAsia="ru-RU"/>
              </w:rPr>
              <w:t>2020.-С.166</w:t>
            </w:r>
          </w:p>
          <w:p w14:paraId="70BDBB69" w14:textId="5E001567" w:rsidR="00D9455C" w:rsidRPr="00D9455C" w:rsidRDefault="00A310D2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hyperlink r:id="rId5" w:history="1">
              <w:r w:rsidR="00D9455C" w:rsidRPr="00D9455C">
                <w:rPr>
                  <w:rStyle w:val="a5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https://doi.org/10.1051/e3sconf/202016602010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B9E9C" w14:textId="08B31528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09D10" w14:textId="7A90E463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F53E8" w14:textId="491A1878" w:rsidR="00261BC4" w:rsidRPr="00D9455C" w:rsidRDefault="00261BC4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CiteScore – 1.0</w:t>
            </w:r>
          </w:p>
          <w:p w14:paraId="3EE2ABB8" w14:textId="18B69D6C" w:rsidR="00261BC4" w:rsidRPr="00D9455C" w:rsidRDefault="00261BC4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Процентиль – 25</w:t>
            </w:r>
          </w:p>
          <w:p w14:paraId="6DE65935" w14:textId="47035EE9" w:rsidR="00206999" w:rsidRPr="00D9455C" w:rsidRDefault="00261BC4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Область науки – Earth and Planetary Sciences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B5876" w14:textId="77777777" w:rsidR="00206999" w:rsidRPr="00D9455C" w:rsidRDefault="00A310D2" w:rsidP="00D9455C">
            <w:pPr>
              <w:pStyle w:val="TableParagraph"/>
              <w:spacing w:before="0"/>
              <w:ind w:left="109"/>
              <w:rPr>
                <w:color w:val="323232"/>
                <w:sz w:val="24"/>
                <w:szCs w:val="24"/>
                <w:lang w:eastAsia="ru-RU"/>
              </w:rPr>
            </w:pPr>
            <w:hyperlink r:id="rId6" w:history="1">
              <w:r w:rsidR="00206999" w:rsidRPr="00D9455C">
                <w:rPr>
                  <w:color w:val="323232"/>
                  <w:sz w:val="24"/>
                  <w:szCs w:val="24"/>
                  <w:lang w:eastAsia="ru-RU"/>
                </w:rPr>
                <w:t>Oliinyk</w:t>
              </w:r>
              <w:r w:rsidR="00206999" w:rsidRPr="00D9455C">
                <w:rPr>
                  <w:color w:val="323232"/>
                  <w:sz w:val="24"/>
                  <w:szCs w:val="24"/>
                  <w:lang w:val="en-US" w:eastAsia="ru-RU"/>
                </w:rPr>
                <w:t xml:space="preserve"> </w:t>
              </w:r>
              <w:r w:rsidR="00206999" w:rsidRPr="00D9455C">
                <w:rPr>
                  <w:color w:val="323232"/>
                  <w:sz w:val="24"/>
                  <w:szCs w:val="24"/>
                  <w:lang w:eastAsia="ru-RU"/>
                </w:rPr>
                <w:t>T.</w:t>
              </w:r>
            </w:hyperlink>
            <w:r w:rsidR="00206999" w:rsidRPr="00D9455C">
              <w:rPr>
                <w:color w:val="323232"/>
                <w:sz w:val="24"/>
                <w:szCs w:val="24"/>
                <w:lang w:eastAsia="ru-RU"/>
              </w:rPr>
              <w:t>, </w:t>
            </w:r>
          </w:p>
          <w:p w14:paraId="59035475" w14:textId="6FCBE37E" w:rsidR="00206999" w:rsidRPr="00D9455C" w:rsidRDefault="00A310D2" w:rsidP="00D9455C">
            <w:pPr>
              <w:pStyle w:val="TableParagraph"/>
              <w:spacing w:before="0"/>
              <w:ind w:left="109"/>
              <w:rPr>
                <w:color w:val="323232"/>
                <w:sz w:val="24"/>
                <w:szCs w:val="24"/>
                <w:lang w:eastAsia="ru-RU"/>
              </w:rPr>
            </w:pPr>
            <w:hyperlink r:id="rId7" w:history="1">
              <w:r w:rsidR="00206999" w:rsidRPr="00D9455C">
                <w:rPr>
                  <w:color w:val="323232"/>
                  <w:sz w:val="24"/>
                  <w:szCs w:val="24"/>
                  <w:lang w:eastAsia="ru-RU"/>
                </w:rPr>
                <w:t>Yefimenko S.</w:t>
              </w:r>
            </w:hyperlink>
            <w:r w:rsidR="00206999" w:rsidRPr="00D9455C">
              <w:rPr>
                <w:color w:val="323232"/>
                <w:sz w:val="24"/>
                <w:szCs w:val="24"/>
                <w:lang w:eastAsia="ru-RU"/>
              </w:rPr>
              <w:t>, </w:t>
            </w:r>
          </w:p>
          <w:p w14:paraId="6C411C7F" w14:textId="77777777" w:rsidR="00261BC4" w:rsidRPr="00D9455C" w:rsidRDefault="00A310D2" w:rsidP="00D9455C">
            <w:pPr>
              <w:pStyle w:val="TableParagraph"/>
              <w:spacing w:before="0"/>
              <w:ind w:left="109" w:right="-144"/>
              <w:rPr>
                <w:color w:val="323232"/>
                <w:sz w:val="24"/>
                <w:szCs w:val="24"/>
                <w:lang w:eastAsia="ru-RU"/>
              </w:rPr>
            </w:pPr>
            <w:hyperlink r:id="rId8" w:history="1">
              <w:r w:rsidR="00206999" w:rsidRPr="00D9455C">
                <w:rPr>
                  <w:color w:val="323232"/>
                  <w:sz w:val="24"/>
                  <w:szCs w:val="24"/>
                  <w:lang w:eastAsia="ru-RU"/>
                </w:rPr>
                <w:t>Abdrakhmanova Z.</w:t>
              </w:r>
            </w:hyperlink>
            <w:r w:rsidR="00206999" w:rsidRPr="00D9455C">
              <w:rPr>
                <w:color w:val="323232"/>
                <w:sz w:val="24"/>
                <w:szCs w:val="24"/>
                <w:lang w:eastAsia="ru-RU"/>
              </w:rPr>
              <w:t>, </w:t>
            </w:r>
          </w:p>
          <w:p w14:paraId="4BD3D12C" w14:textId="18EF189E" w:rsidR="00206999" w:rsidRPr="00D9455C" w:rsidRDefault="00A310D2" w:rsidP="00D9455C">
            <w:pPr>
              <w:pStyle w:val="TableParagraph"/>
              <w:spacing w:before="0"/>
              <w:ind w:left="109"/>
              <w:rPr>
                <w:color w:val="323232"/>
                <w:sz w:val="24"/>
                <w:szCs w:val="24"/>
                <w:lang w:eastAsia="ru-RU"/>
              </w:rPr>
            </w:pPr>
            <w:hyperlink r:id="rId9" w:history="1">
              <w:r w:rsidR="00206999" w:rsidRPr="00D9455C">
                <w:rPr>
                  <w:color w:val="323232"/>
                  <w:sz w:val="24"/>
                  <w:szCs w:val="24"/>
                  <w:lang w:eastAsia="ru-RU"/>
                </w:rPr>
                <w:t>Kan A.</w:t>
              </w:r>
            </w:hyperlink>
            <w:r w:rsidR="00206999" w:rsidRPr="00D9455C">
              <w:rPr>
                <w:color w:val="323232"/>
                <w:sz w:val="24"/>
                <w:szCs w:val="24"/>
                <w:lang w:eastAsia="ru-RU"/>
              </w:rPr>
              <w:t>,</w:t>
            </w:r>
          </w:p>
          <w:p w14:paraId="38F943C2" w14:textId="2E2589DA" w:rsidR="00206999" w:rsidRPr="00D9455C" w:rsidRDefault="00206999" w:rsidP="00D9455C">
            <w:pPr>
              <w:pStyle w:val="TableParagraph"/>
              <w:spacing w:before="0"/>
              <w:ind w:left="109"/>
              <w:rPr>
                <w:b/>
                <w:bCs/>
                <w:color w:val="323232"/>
                <w:sz w:val="24"/>
                <w:szCs w:val="24"/>
                <w:u w:val="single"/>
                <w:lang w:eastAsia="ru-RU"/>
              </w:rPr>
            </w:pPr>
            <w:r w:rsidRPr="00D9455C">
              <w:rPr>
                <w:b/>
                <w:bCs/>
                <w:color w:val="323232"/>
                <w:sz w:val="24"/>
                <w:szCs w:val="24"/>
                <w:u w:val="single"/>
                <w:lang w:eastAsia="ru-RU"/>
              </w:rPr>
              <w:t> </w:t>
            </w:r>
            <w:hyperlink r:id="rId10" w:history="1">
              <w:r w:rsidRPr="00D9455C">
                <w:rPr>
                  <w:b/>
                  <w:bCs/>
                  <w:color w:val="323232"/>
                  <w:sz w:val="24"/>
                  <w:szCs w:val="24"/>
                  <w:u w:val="single"/>
                  <w:lang w:eastAsia="ru-RU"/>
                </w:rPr>
                <w:t>Issatayeva F.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94CE8" w14:textId="2EB7C7BD" w:rsidR="00206999" w:rsidRPr="00D9455C" w:rsidRDefault="00206999" w:rsidP="00CD0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55C">
              <w:rPr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206999" w:rsidRPr="00261BC4" w14:paraId="7883DA5E" w14:textId="77777777" w:rsidTr="00A76DF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5F2D" w14:textId="2D58EE52" w:rsidR="00206999" w:rsidRPr="00D9455C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9455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F191" w14:textId="67C1EEE5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Assessment of metallurgical enterprises activities in Kazakhstan in the context of international trends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809F3" w14:textId="6C646362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sz w:val="24"/>
                <w:szCs w:val="24"/>
              </w:rPr>
              <w:t>C</w:t>
            </w:r>
            <w:r w:rsidRPr="00D9455C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6E1D" w14:textId="236D7612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Economic Annals-XXI, 2021.- №187(1-2).-</w:t>
            </w:r>
            <w:r w:rsidRPr="00D9455C">
              <w:rPr>
                <w:sz w:val="24"/>
                <w:szCs w:val="24"/>
              </w:rPr>
              <w:t xml:space="preserve"> p.</w:t>
            </w:r>
            <w:r w:rsidRPr="00D9455C">
              <w:rPr>
                <w:color w:val="323232"/>
                <w:sz w:val="24"/>
                <w:szCs w:val="24"/>
                <w:lang w:eastAsia="ru-RU"/>
              </w:rPr>
              <w:t>121-130</w:t>
            </w:r>
          </w:p>
          <w:p w14:paraId="1C928F4D" w14:textId="56777049" w:rsidR="00206999" w:rsidRPr="00D9455C" w:rsidRDefault="00A310D2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hyperlink r:id="rId11" w:history="1">
              <w:r w:rsidR="00206999" w:rsidRPr="00D9455C">
                <w:rPr>
                  <w:rStyle w:val="a5"/>
                  <w:sz w:val="24"/>
                  <w:szCs w:val="24"/>
                </w:rPr>
                <w:t>https://doi.org/10.21003/ea.V187-12</w:t>
              </w:r>
            </w:hyperlink>
            <w:r w:rsidR="00944075" w:rsidRPr="00D9455C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3AF0" w14:textId="77777777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EB58" w14:textId="77777777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E5B1" w14:textId="746AFC6C" w:rsidR="002B5709" w:rsidRPr="00D9455C" w:rsidRDefault="002B5709" w:rsidP="002B5709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sz w:val="24"/>
                <w:szCs w:val="24"/>
              </w:rPr>
              <w:t>CiteScore</w:t>
            </w:r>
            <w:r w:rsidRPr="00D9455C">
              <w:rPr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sz w:val="24"/>
                <w:szCs w:val="24"/>
              </w:rPr>
              <w:t>–</w:t>
            </w:r>
            <w:r w:rsidRPr="00D9455C">
              <w:rPr>
                <w:sz w:val="24"/>
                <w:szCs w:val="24"/>
                <w:lang w:val="ru-RU"/>
              </w:rPr>
              <w:t xml:space="preserve"> 1.5</w:t>
            </w:r>
          </w:p>
          <w:p w14:paraId="1E8B993C" w14:textId="0753FF89" w:rsidR="002B5709" w:rsidRPr="00D9455C" w:rsidRDefault="002B5709" w:rsidP="002B570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  <w:lang w:val="ru-RU"/>
              </w:rPr>
              <w:t>П</w:t>
            </w:r>
            <w:r w:rsidRPr="00D9455C">
              <w:rPr>
                <w:sz w:val="24"/>
                <w:szCs w:val="24"/>
              </w:rPr>
              <w:t>роцентиль</w:t>
            </w:r>
            <w:r w:rsidRPr="00D9455C">
              <w:rPr>
                <w:spacing w:val="-3"/>
                <w:sz w:val="24"/>
                <w:szCs w:val="24"/>
              </w:rPr>
              <w:t xml:space="preserve"> </w:t>
            </w:r>
            <w:r w:rsidRPr="00D9455C">
              <w:rPr>
                <w:sz w:val="24"/>
                <w:szCs w:val="24"/>
              </w:rPr>
              <w:t>–</w:t>
            </w:r>
            <w:r w:rsidRPr="00D9455C">
              <w:rPr>
                <w:sz w:val="24"/>
                <w:szCs w:val="24"/>
                <w:lang w:val="ru-RU"/>
              </w:rPr>
              <w:t xml:space="preserve"> 54</w:t>
            </w:r>
          </w:p>
          <w:p w14:paraId="531E66DC" w14:textId="0A6D4BD0" w:rsidR="00206999" w:rsidRPr="00D9455C" w:rsidRDefault="002B5709" w:rsidP="002B570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sz w:val="24"/>
                <w:szCs w:val="24"/>
                <w:lang w:val="ru-RU"/>
              </w:rPr>
              <w:t>О</w:t>
            </w:r>
            <w:r w:rsidRPr="00D9455C">
              <w:rPr>
                <w:sz w:val="24"/>
                <w:szCs w:val="24"/>
              </w:rPr>
              <w:t>бласть</w:t>
            </w:r>
            <w:r w:rsidRPr="00D9455C">
              <w:rPr>
                <w:spacing w:val="-3"/>
                <w:sz w:val="24"/>
                <w:szCs w:val="24"/>
              </w:rPr>
              <w:t xml:space="preserve"> </w:t>
            </w:r>
            <w:r w:rsidRPr="00D9455C">
              <w:rPr>
                <w:sz w:val="24"/>
                <w:szCs w:val="24"/>
              </w:rPr>
              <w:t xml:space="preserve">науки – </w:t>
            </w:r>
            <w:r w:rsidR="00261BC4" w:rsidRPr="00D9455C">
              <w:rPr>
                <w:sz w:val="24"/>
                <w:szCs w:val="24"/>
              </w:rPr>
              <w:t>General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0734" w14:textId="77777777" w:rsidR="00206999" w:rsidRPr="00D9455C" w:rsidRDefault="00A310D2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hyperlink r:id="rId12" w:history="1">
              <w:r w:rsidR="00206999" w:rsidRPr="00D9455C">
                <w:rPr>
                  <w:rFonts w:eastAsiaTheme="minorHAnsi"/>
                  <w:sz w:val="24"/>
                  <w:szCs w:val="24"/>
                </w:rPr>
                <w:t>Aubakirova G.</w:t>
              </w:r>
            </w:hyperlink>
            <w:r w:rsidR="00206999" w:rsidRPr="00D9455C">
              <w:rPr>
                <w:rFonts w:eastAsiaTheme="minorHAnsi"/>
                <w:sz w:val="24"/>
                <w:szCs w:val="24"/>
              </w:rPr>
              <w:t>, </w:t>
            </w:r>
          </w:p>
          <w:p w14:paraId="604FC336" w14:textId="77777777" w:rsidR="00206999" w:rsidRPr="00D9455C" w:rsidRDefault="00A310D2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hyperlink r:id="rId13" w:history="1">
              <w:r w:rsidR="00206999" w:rsidRPr="00D9455C">
                <w:rPr>
                  <w:rFonts w:eastAsiaTheme="minorHAnsi"/>
                  <w:sz w:val="24"/>
                  <w:szCs w:val="24"/>
                </w:rPr>
                <w:t>Rudko G.</w:t>
              </w:r>
            </w:hyperlink>
            <w:r w:rsidR="00206999" w:rsidRPr="00D9455C">
              <w:rPr>
                <w:rFonts w:eastAsiaTheme="minorHAnsi"/>
                <w:sz w:val="24"/>
                <w:szCs w:val="24"/>
              </w:rPr>
              <w:t>, </w:t>
            </w:r>
          </w:p>
          <w:p w14:paraId="505CE23C" w14:textId="3FAEC0C1" w:rsidR="00206999" w:rsidRPr="00D9455C" w:rsidRDefault="00A310D2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b/>
                <w:bCs/>
                <w:sz w:val="24"/>
                <w:szCs w:val="24"/>
                <w:u w:val="single"/>
              </w:rPr>
            </w:pPr>
            <w:hyperlink r:id="rId14" w:history="1">
              <w:r w:rsidR="00206999" w:rsidRPr="00D9455C">
                <w:rPr>
                  <w:rFonts w:eastAsiaTheme="minorHAnsi"/>
                  <w:b/>
                  <w:bCs/>
                  <w:sz w:val="24"/>
                  <w:szCs w:val="24"/>
                  <w:u w:val="single"/>
                </w:rPr>
                <w:t>Isataeva F.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E93F" w14:textId="5B766BF5" w:rsidR="00206999" w:rsidRPr="00D9455C" w:rsidRDefault="00206999" w:rsidP="00D9455C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Автор для корр.</w:t>
            </w:r>
          </w:p>
        </w:tc>
      </w:tr>
      <w:tr w:rsidR="00206999" w:rsidRPr="00261BC4" w14:paraId="5BED0F07" w14:textId="77777777" w:rsidTr="00A76DF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E5365" w14:textId="47BB7F2E" w:rsidR="00206999" w:rsidRPr="00D9455C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9455C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23523" w14:textId="10E4F1E7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New Approaches to the Construction of a Diversified Economy: the Experience of Kazakhstan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D6BD7" w14:textId="6245A6BA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sz w:val="24"/>
                <w:szCs w:val="24"/>
              </w:rPr>
              <w:t>C</w:t>
            </w:r>
            <w:r w:rsidRPr="00D9455C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4FFED" w14:textId="285D5F34" w:rsidR="00206999" w:rsidRPr="00D9455C" w:rsidRDefault="00A310D2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hyperlink r:id="rId15" w:anchor="disabled" w:tooltip="Посмотреть сведения о документе" w:history="1">
              <w:r w:rsidR="00206999" w:rsidRPr="00D9455C">
                <w:rPr>
                  <w:color w:val="323232"/>
                  <w:sz w:val="24"/>
                  <w:szCs w:val="24"/>
                  <w:lang w:eastAsia="ru-RU"/>
                </w:rPr>
                <w:t>Studies o</w:t>
              </w:r>
              <w:r w:rsidR="00261BC4" w:rsidRPr="00D9455C">
                <w:rPr>
                  <w:color w:val="323232"/>
                  <w:sz w:val="24"/>
                  <w:szCs w:val="24"/>
                  <w:lang w:eastAsia="ru-RU"/>
                </w:rPr>
                <w:t>n Russian Economic Development</w:t>
              </w:r>
            </w:hyperlink>
            <w:r w:rsidR="0062437B" w:rsidRPr="00D9455C">
              <w:rPr>
                <w:color w:val="323232"/>
                <w:sz w:val="24"/>
                <w:szCs w:val="24"/>
                <w:lang w:eastAsia="ru-RU"/>
              </w:rPr>
              <w:t xml:space="preserve">, </w:t>
            </w:r>
            <w:r w:rsidR="00206999" w:rsidRPr="00D9455C">
              <w:rPr>
                <w:color w:val="323232"/>
                <w:sz w:val="24"/>
                <w:szCs w:val="24"/>
                <w:lang w:eastAsia="ru-RU"/>
              </w:rPr>
              <w:t>2021.-№32(6).-С.712–718</w:t>
            </w:r>
          </w:p>
          <w:p w14:paraId="7D1ECEB3" w14:textId="6DAC3122" w:rsidR="00206999" w:rsidRPr="00D9455C" w:rsidRDefault="00A310D2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  <w:hyperlink r:id="rId16" w:history="1">
              <w:r w:rsidR="00944075" w:rsidRPr="00D9455C">
                <w:rPr>
                  <w:rStyle w:val="a5"/>
                  <w:sz w:val="24"/>
                  <w:szCs w:val="24"/>
                  <w:lang w:eastAsia="ru-RU"/>
                </w:rPr>
                <w:t>https://doi.org/10.1134/S1075700721060034</w:t>
              </w:r>
            </w:hyperlink>
            <w:r w:rsidR="00944075" w:rsidRPr="00D9455C">
              <w:rPr>
                <w:color w:val="32323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CA0B1" w14:textId="7D02F20E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D5CED" w14:textId="7C0A6D79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553C" w14:textId="7CD152DE" w:rsidR="002B5709" w:rsidRPr="00D9455C" w:rsidRDefault="002B5709" w:rsidP="002B5709">
            <w:pPr>
              <w:pStyle w:val="TableParagraph"/>
              <w:spacing w:before="0"/>
              <w:jc w:val="center"/>
              <w:rPr>
                <w:sz w:val="24"/>
                <w:szCs w:val="24"/>
                <w:lang w:val="en-US"/>
              </w:rPr>
            </w:pPr>
            <w:r w:rsidRPr="00D9455C">
              <w:rPr>
                <w:sz w:val="24"/>
                <w:szCs w:val="24"/>
              </w:rPr>
              <w:t>CiteScore</w:t>
            </w:r>
            <w:r w:rsidRPr="00D9455C">
              <w:rPr>
                <w:sz w:val="24"/>
                <w:szCs w:val="24"/>
                <w:lang w:val="en-US"/>
              </w:rPr>
              <w:t xml:space="preserve"> </w:t>
            </w:r>
            <w:r w:rsidRPr="00D9455C">
              <w:rPr>
                <w:sz w:val="24"/>
                <w:szCs w:val="24"/>
              </w:rPr>
              <w:t>–</w:t>
            </w:r>
            <w:r w:rsidRPr="00D9455C">
              <w:rPr>
                <w:sz w:val="24"/>
                <w:szCs w:val="24"/>
                <w:lang w:val="en-US"/>
              </w:rPr>
              <w:t xml:space="preserve"> 1.</w:t>
            </w:r>
            <w:r w:rsidR="00A310D2">
              <w:rPr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  <w:p w14:paraId="6DDEDC73" w14:textId="42D86CD6" w:rsidR="002B5709" w:rsidRPr="00D9455C" w:rsidRDefault="002B5709" w:rsidP="002B570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  <w:lang w:val="ru-RU"/>
              </w:rPr>
              <w:t>П</w:t>
            </w:r>
            <w:r w:rsidRPr="00D9455C">
              <w:rPr>
                <w:sz w:val="24"/>
                <w:szCs w:val="24"/>
              </w:rPr>
              <w:t>роцентиль</w:t>
            </w:r>
            <w:r w:rsidRPr="00D9455C">
              <w:rPr>
                <w:spacing w:val="-3"/>
                <w:sz w:val="24"/>
                <w:szCs w:val="24"/>
              </w:rPr>
              <w:t xml:space="preserve"> </w:t>
            </w:r>
            <w:r w:rsidRPr="00D9455C">
              <w:rPr>
                <w:sz w:val="24"/>
                <w:szCs w:val="24"/>
              </w:rPr>
              <w:t>–</w:t>
            </w:r>
            <w:r w:rsidRPr="00D9455C">
              <w:rPr>
                <w:sz w:val="24"/>
                <w:szCs w:val="24"/>
                <w:lang w:val="en-US"/>
              </w:rPr>
              <w:t xml:space="preserve"> 3</w:t>
            </w:r>
            <w:r w:rsidR="00A310D2">
              <w:rPr>
                <w:sz w:val="24"/>
                <w:szCs w:val="24"/>
                <w:lang w:val="en-US"/>
              </w:rPr>
              <w:t>6</w:t>
            </w:r>
          </w:p>
          <w:p w14:paraId="0042B38A" w14:textId="72F8C2F8" w:rsidR="00206999" w:rsidRPr="00D9455C" w:rsidRDefault="002B5709" w:rsidP="00261BC4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sz w:val="24"/>
                <w:szCs w:val="24"/>
                <w:lang w:val="ru-RU"/>
              </w:rPr>
              <w:t>О</w:t>
            </w:r>
            <w:r w:rsidRPr="00D9455C">
              <w:rPr>
                <w:sz w:val="24"/>
                <w:szCs w:val="24"/>
              </w:rPr>
              <w:t>бласть</w:t>
            </w:r>
            <w:r w:rsidRPr="00D9455C">
              <w:rPr>
                <w:spacing w:val="-3"/>
                <w:sz w:val="24"/>
                <w:szCs w:val="24"/>
              </w:rPr>
              <w:t xml:space="preserve"> </w:t>
            </w:r>
            <w:r w:rsidRPr="00D9455C">
              <w:rPr>
                <w:sz w:val="24"/>
                <w:szCs w:val="24"/>
              </w:rPr>
              <w:t xml:space="preserve">науки – Economics, Econometrics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BA56" w14:textId="77777777" w:rsidR="00206999" w:rsidRPr="00D9455C" w:rsidRDefault="00206999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Aubakirova G.M.</w:t>
            </w:r>
          </w:p>
          <w:p w14:paraId="5871EC7E" w14:textId="77777777" w:rsidR="00206999" w:rsidRPr="00D9455C" w:rsidRDefault="00A310D2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b/>
                <w:bCs/>
                <w:sz w:val="24"/>
                <w:szCs w:val="24"/>
                <w:u w:val="single"/>
              </w:rPr>
            </w:pPr>
            <w:hyperlink r:id="rId17" w:history="1">
              <w:r w:rsidR="00206999" w:rsidRPr="00D9455C">
                <w:rPr>
                  <w:rFonts w:eastAsiaTheme="minorHAnsi"/>
                  <w:b/>
                  <w:bCs/>
                  <w:sz w:val="24"/>
                  <w:szCs w:val="24"/>
                  <w:u w:val="single"/>
                </w:rPr>
                <w:t>Issatayeva F.M.</w:t>
              </w:r>
            </w:hyperlink>
          </w:p>
          <w:p w14:paraId="19EE5488" w14:textId="52BE2550" w:rsidR="00206999" w:rsidRPr="00D9455C" w:rsidRDefault="00206999" w:rsidP="00D9455C">
            <w:pPr>
              <w:pStyle w:val="TableParagraph"/>
              <w:spacing w:before="0"/>
              <w:ind w:left="109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D9D01" w14:textId="6E362D36" w:rsidR="00206999" w:rsidRPr="00D9455C" w:rsidRDefault="00206999" w:rsidP="00D9455C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000000"/>
                <w:sz w:val="24"/>
                <w:szCs w:val="24"/>
              </w:rPr>
              <w:t>Автор для корр.</w:t>
            </w:r>
          </w:p>
        </w:tc>
      </w:tr>
      <w:tr w:rsidR="00206999" w:rsidRPr="00261BC4" w14:paraId="1675133C" w14:textId="77777777" w:rsidTr="00A76DF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BF84" w14:textId="7F0AD4CF" w:rsidR="00206999" w:rsidRPr="00D9455C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9455C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AF4E9" w14:textId="597AE447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Fuel and Energy Complex of Kazakhstan: Geological and Economic Assessment of Enterprises in the Context of Digital Transformation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24CD5" w14:textId="251A1ECA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sz w:val="24"/>
                <w:szCs w:val="24"/>
              </w:rPr>
              <w:t>C</w:t>
            </w:r>
            <w:r w:rsidRPr="00D9455C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B5CA0" w14:textId="77777777" w:rsidR="00944075" w:rsidRPr="00D9455C" w:rsidRDefault="00A310D2" w:rsidP="00944075">
            <w:pPr>
              <w:pStyle w:val="TableParagraph"/>
              <w:spacing w:before="0"/>
              <w:rPr>
                <w:color w:val="323232"/>
                <w:sz w:val="24"/>
                <w:szCs w:val="24"/>
                <w:lang w:eastAsia="ru-RU"/>
              </w:rPr>
            </w:pPr>
            <w:hyperlink r:id="rId18" w:tooltip="Посмотреть сведения о документе" w:history="1">
              <w:r w:rsidR="00944075" w:rsidRPr="00D9455C">
                <w:rPr>
                  <w:color w:val="323232"/>
                  <w:sz w:val="24"/>
                  <w:szCs w:val="24"/>
                  <w:lang w:eastAsia="ru-RU"/>
                </w:rPr>
                <w:t>Energies</w:t>
              </w:r>
            </w:hyperlink>
            <w:r w:rsidR="00944075" w:rsidRPr="00D9455C">
              <w:rPr>
                <w:color w:val="323232"/>
                <w:sz w:val="24"/>
                <w:szCs w:val="24"/>
                <w:lang w:eastAsia="ru-RU"/>
              </w:rPr>
              <w:t>, 2023, 16(16), 6002</w:t>
            </w:r>
          </w:p>
          <w:p w14:paraId="64AA7E70" w14:textId="68FDB7BE" w:rsidR="00206999" w:rsidRPr="00D9455C" w:rsidRDefault="00A310D2" w:rsidP="00944075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hyperlink r:id="rId19" w:history="1">
              <w:r w:rsidR="00944075" w:rsidRPr="00D9455C">
                <w:rPr>
                  <w:rStyle w:val="a5"/>
                  <w:sz w:val="24"/>
                  <w:szCs w:val="24"/>
                  <w:lang w:eastAsia="ru-RU"/>
                </w:rPr>
                <w:t>https://doi.org/10.3390/en16166002</w:t>
              </w:r>
            </w:hyperlink>
            <w:r w:rsidR="00944075" w:rsidRPr="00D9455C">
              <w:rPr>
                <w:rStyle w:val="a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18093" w14:textId="6BC71050" w:rsidR="00206999" w:rsidRPr="00D9455C" w:rsidRDefault="00206999" w:rsidP="00206999">
            <w:pPr>
              <w:pStyle w:val="TableParagraph"/>
              <w:jc w:val="center"/>
              <w:rPr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8B33" w14:textId="7A08A4DE" w:rsidR="00206999" w:rsidRPr="00D9455C" w:rsidRDefault="00A310D2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hyperlink r:id="rId20" w:history="1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7A03" w14:textId="48093A3E" w:rsidR="00206999" w:rsidRPr="00D9455C" w:rsidRDefault="00206999" w:rsidP="00206999">
            <w:pPr>
              <w:pStyle w:val="TableParagraph"/>
              <w:spacing w:before="0"/>
              <w:jc w:val="center"/>
              <w:rPr>
                <w:sz w:val="24"/>
                <w:szCs w:val="24"/>
                <w:lang w:val="ru-RU"/>
              </w:rPr>
            </w:pPr>
            <w:r w:rsidRPr="00D9455C">
              <w:rPr>
                <w:sz w:val="24"/>
                <w:szCs w:val="24"/>
              </w:rPr>
              <w:t>CiteScore</w:t>
            </w:r>
            <w:r w:rsidRPr="00D9455C">
              <w:rPr>
                <w:sz w:val="24"/>
                <w:szCs w:val="24"/>
                <w:lang w:val="ru-RU"/>
              </w:rPr>
              <w:t xml:space="preserve"> </w:t>
            </w:r>
            <w:r w:rsidRPr="00D9455C">
              <w:rPr>
                <w:sz w:val="24"/>
                <w:szCs w:val="24"/>
              </w:rPr>
              <w:t>–</w:t>
            </w:r>
            <w:r w:rsidRPr="00D9455C">
              <w:rPr>
                <w:sz w:val="24"/>
                <w:szCs w:val="24"/>
                <w:lang w:val="ru-RU"/>
              </w:rPr>
              <w:t xml:space="preserve"> </w:t>
            </w:r>
            <w:r w:rsidR="002B5709" w:rsidRPr="00D9455C">
              <w:rPr>
                <w:sz w:val="24"/>
                <w:szCs w:val="24"/>
                <w:lang w:val="ru-RU"/>
              </w:rPr>
              <w:t>5.5</w:t>
            </w:r>
          </w:p>
          <w:p w14:paraId="21F0B735" w14:textId="6F0E04AB" w:rsidR="00206999" w:rsidRPr="00D9455C" w:rsidRDefault="00206999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  <w:lang w:val="ru-RU"/>
              </w:rPr>
              <w:t>П</w:t>
            </w:r>
            <w:r w:rsidRPr="00D9455C">
              <w:rPr>
                <w:sz w:val="24"/>
                <w:szCs w:val="24"/>
              </w:rPr>
              <w:t>роцентиль</w:t>
            </w:r>
            <w:r w:rsidRPr="00D9455C">
              <w:rPr>
                <w:spacing w:val="-3"/>
                <w:sz w:val="24"/>
                <w:szCs w:val="24"/>
              </w:rPr>
              <w:t xml:space="preserve"> </w:t>
            </w:r>
            <w:r w:rsidRPr="00D9455C">
              <w:rPr>
                <w:sz w:val="24"/>
                <w:szCs w:val="24"/>
              </w:rPr>
              <w:t>–</w:t>
            </w:r>
            <w:r w:rsidRPr="00D9455C">
              <w:rPr>
                <w:sz w:val="24"/>
                <w:szCs w:val="24"/>
                <w:lang w:val="ru-RU"/>
              </w:rPr>
              <w:t xml:space="preserve"> 82</w:t>
            </w:r>
          </w:p>
          <w:p w14:paraId="30DF10D9" w14:textId="37F11907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val="ru-RU" w:eastAsia="ru-RU"/>
              </w:rPr>
            </w:pPr>
            <w:r w:rsidRPr="00D9455C">
              <w:rPr>
                <w:sz w:val="24"/>
                <w:szCs w:val="24"/>
                <w:lang w:val="ru-RU"/>
              </w:rPr>
              <w:t>О</w:t>
            </w:r>
            <w:r w:rsidRPr="00D9455C">
              <w:rPr>
                <w:sz w:val="24"/>
                <w:szCs w:val="24"/>
              </w:rPr>
              <w:t>бласть</w:t>
            </w:r>
            <w:r w:rsidRPr="00D9455C">
              <w:rPr>
                <w:spacing w:val="-3"/>
                <w:sz w:val="24"/>
                <w:szCs w:val="24"/>
              </w:rPr>
              <w:t xml:space="preserve"> </w:t>
            </w:r>
            <w:r w:rsidRPr="00D9455C">
              <w:rPr>
                <w:sz w:val="24"/>
                <w:szCs w:val="24"/>
              </w:rPr>
              <w:t xml:space="preserve">науки – </w:t>
            </w:r>
            <w:r w:rsidRPr="00D9455C">
              <w:rPr>
                <w:color w:val="323232"/>
                <w:sz w:val="24"/>
                <w:szCs w:val="24"/>
                <w:lang w:val="en-US" w:eastAsia="ru-RU"/>
              </w:rPr>
              <w:t>Engineering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A6AF" w14:textId="2ED8416D" w:rsidR="00206999" w:rsidRPr="00D9455C" w:rsidRDefault="00A310D2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b/>
                <w:bCs/>
                <w:sz w:val="24"/>
                <w:szCs w:val="24"/>
                <w:u w:val="single"/>
              </w:rPr>
            </w:pPr>
            <w:hyperlink r:id="rId21" w:history="1">
              <w:r w:rsidR="00206999" w:rsidRPr="00D9455C">
                <w:rPr>
                  <w:rFonts w:eastAsiaTheme="minorHAnsi"/>
                  <w:b/>
                  <w:bCs/>
                  <w:sz w:val="24"/>
                  <w:szCs w:val="24"/>
                  <w:u w:val="single"/>
                </w:rPr>
                <w:t>Issatayeva F.M.</w:t>
              </w:r>
            </w:hyperlink>
          </w:p>
          <w:p w14:paraId="387842CF" w14:textId="7AB14F85" w:rsidR="00206999" w:rsidRPr="00D9455C" w:rsidRDefault="00206999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Aubakirova G.M.</w:t>
            </w:r>
          </w:p>
          <w:p w14:paraId="78A7D2BE" w14:textId="77777777" w:rsidR="00206999" w:rsidRPr="00D9455C" w:rsidRDefault="00206999" w:rsidP="00D9455C">
            <w:pPr>
              <w:pStyle w:val="a4"/>
              <w:spacing w:after="0" w:line="240" w:lineRule="auto"/>
              <w:ind w:left="109" w:right="-420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Maussymbayeva A.D.,</w:t>
            </w:r>
          </w:p>
          <w:p w14:paraId="594CB12B" w14:textId="77777777" w:rsidR="00206999" w:rsidRPr="00D9455C" w:rsidRDefault="00206999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Togaibayeva L.I.</w:t>
            </w:r>
          </w:p>
          <w:p w14:paraId="6E35990F" w14:textId="77777777" w:rsidR="00206999" w:rsidRPr="00D9455C" w:rsidRDefault="00206999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Biryukov V.V.</w:t>
            </w:r>
          </w:p>
          <w:p w14:paraId="78962F31" w14:textId="193DB782" w:rsidR="00206999" w:rsidRPr="00D9455C" w:rsidRDefault="00206999" w:rsidP="00D9455C">
            <w:pPr>
              <w:pStyle w:val="a4"/>
              <w:spacing w:after="0" w:line="240" w:lineRule="auto"/>
              <w:ind w:left="109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Vechkinzova E.А.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6D41" w14:textId="295ECF86" w:rsidR="00206999" w:rsidRPr="00D9455C" w:rsidRDefault="00206999" w:rsidP="00D9455C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Автор для корр.</w:t>
            </w:r>
          </w:p>
        </w:tc>
      </w:tr>
      <w:tr w:rsidR="00206999" w:rsidRPr="00261BC4" w14:paraId="0109B155" w14:textId="77777777" w:rsidTr="00A76DF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C3F16" w14:textId="6C556C2A" w:rsidR="00206999" w:rsidRPr="00D9455C" w:rsidRDefault="00261BC4" w:rsidP="002069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D0AC7" w14:textId="28DC32EC" w:rsidR="00206999" w:rsidRPr="00D9455C" w:rsidRDefault="00206999" w:rsidP="00206999">
            <w:pPr>
              <w:pStyle w:val="TableParagraph"/>
              <w:spacing w:before="0"/>
              <w:jc w:val="center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sz w:val="24"/>
                <w:szCs w:val="24"/>
              </w:rPr>
              <w:t>Достижение устойчивости в странах с транзитной экономикой: новые возможности и перспективы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361B0" w14:textId="0FAB7967" w:rsidR="00206999" w:rsidRPr="00D9455C" w:rsidRDefault="00206999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C</w:t>
            </w:r>
            <w:r w:rsidRPr="00D9455C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31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D3429" w14:textId="53236BAF" w:rsidR="00206999" w:rsidRPr="00D9455C" w:rsidRDefault="00D9455C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Вестник Киевского национального университета имени Тараса Шевченко, Геология,</w:t>
            </w:r>
            <w:r w:rsidRPr="00D9455C">
              <w:rPr>
                <w:sz w:val="24"/>
                <w:szCs w:val="24"/>
                <w:lang w:val="ru-RU"/>
              </w:rPr>
              <w:t xml:space="preserve"> </w:t>
            </w:r>
            <w:r w:rsidR="00206999" w:rsidRPr="00D9455C">
              <w:rPr>
                <w:sz w:val="24"/>
                <w:szCs w:val="24"/>
              </w:rPr>
              <w:t>2021.-№4(95).-С.80-89</w:t>
            </w:r>
          </w:p>
          <w:p w14:paraId="22B77E45" w14:textId="5DDAA526" w:rsidR="00944075" w:rsidRPr="00D9455C" w:rsidRDefault="00A310D2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hyperlink r:id="rId22" w:history="1">
              <w:r w:rsidR="00944075" w:rsidRPr="00D9455C">
                <w:rPr>
                  <w:rStyle w:val="a5"/>
                  <w:sz w:val="24"/>
                  <w:szCs w:val="24"/>
                  <w:lang w:eastAsia="ru-RU"/>
                </w:rPr>
                <w:t>https://doi.org/10.17721/1728-2713.95.10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AC1AA" w14:textId="4283F703" w:rsidR="00206999" w:rsidRPr="00D9455C" w:rsidRDefault="00261BC4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Journal impact factor – 0.3,</w:t>
            </w:r>
          </w:p>
          <w:p w14:paraId="7473F508" w14:textId="616653E3" w:rsidR="00261BC4" w:rsidRPr="00D9455C" w:rsidRDefault="00261BC4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9455C">
              <w:rPr>
                <w:sz w:val="24"/>
                <w:szCs w:val="24"/>
              </w:rPr>
              <w:t>область науки - Geology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1730" w14:textId="77777777" w:rsidR="00206999" w:rsidRPr="00D9455C" w:rsidRDefault="00206999" w:rsidP="00261BC4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59D6" w14:textId="77777777" w:rsidR="00206999" w:rsidRPr="00D9455C" w:rsidRDefault="00206999" w:rsidP="00206999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CEF3" w14:textId="77777777" w:rsidR="00D9455C" w:rsidRPr="00D9455C" w:rsidRDefault="00D9455C" w:rsidP="00D9455C">
            <w:pPr>
              <w:pStyle w:val="TableParagraph"/>
              <w:ind w:left="109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Аубакирова Г. Рудько Г.,</w:t>
            </w:r>
          </w:p>
          <w:p w14:paraId="626E0D01" w14:textId="77777777" w:rsidR="00D9455C" w:rsidRPr="00D9455C" w:rsidRDefault="00D9455C" w:rsidP="00D9455C">
            <w:pPr>
              <w:pStyle w:val="TableParagraph"/>
              <w:ind w:left="109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Вижва С.,</w:t>
            </w:r>
          </w:p>
          <w:p w14:paraId="32F5B934" w14:textId="77777777" w:rsidR="00D9455C" w:rsidRPr="00D9455C" w:rsidRDefault="00D9455C" w:rsidP="00D9455C">
            <w:pPr>
              <w:pStyle w:val="TableParagraph"/>
              <w:ind w:left="109"/>
              <w:rPr>
                <w:color w:val="323232"/>
                <w:sz w:val="24"/>
                <w:szCs w:val="24"/>
                <w:lang w:eastAsia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Портнов В.С.,</w:t>
            </w:r>
          </w:p>
          <w:p w14:paraId="17CED191" w14:textId="77777777" w:rsidR="00D9455C" w:rsidRPr="00D9455C" w:rsidRDefault="00D9455C" w:rsidP="00D9455C">
            <w:pPr>
              <w:pStyle w:val="TableParagraph"/>
              <w:ind w:left="109"/>
              <w:rPr>
                <w:b/>
                <w:bCs/>
                <w:color w:val="323232"/>
                <w:sz w:val="24"/>
                <w:szCs w:val="24"/>
                <w:u w:val="single"/>
                <w:lang w:eastAsia="ru-RU"/>
              </w:rPr>
            </w:pPr>
            <w:r w:rsidRPr="00D9455C">
              <w:rPr>
                <w:b/>
                <w:bCs/>
                <w:color w:val="323232"/>
                <w:sz w:val="24"/>
                <w:szCs w:val="24"/>
                <w:u w:val="single"/>
                <w:lang w:eastAsia="ru-RU"/>
              </w:rPr>
              <w:t>Исатаева Ф.,</w:t>
            </w:r>
          </w:p>
          <w:p w14:paraId="441D58EF" w14:textId="744A5AB3" w:rsidR="00206999" w:rsidRPr="00D9455C" w:rsidRDefault="00D9455C" w:rsidP="00D9455C">
            <w:pPr>
              <w:pStyle w:val="TableParagraph"/>
              <w:spacing w:before="0"/>
              <w:ind w:left="109"/>
              <w:rPr>
                <w:rFonts w:eastAsiaTheme="minorHAnsi"/>
                <w:sz w:val="24"/>
                <w:szCs w:val="24"/>
                <w:u w:val="single"/>
                <w:lang w:val="ru-RU"/>
              </w:rPr>
            </w:pPr>
            <w:r w:rsidRPr="00D9455C">
              <w:rPr>
                <w:color w:val="323232"/>
                <w:sz w:val="24"/>
                <w:szCs w:val="24"/>
                <w:lang w:eastAsia="ru-RU"/>
              </w:rPr>
              <w:t>Зимановская Н.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99BC5" w14:textId="5DDB87BA" w:rsidR="00206999" w:rsidRPr="00D9455C" w:rsidRDefault="00622817" w:rsidP="00D9455C">
            <w:pPr>
              <w:pStyle w:val="a4"/>
              <w:spacing w:after="0" w:line="240" w:lineRule="auto"/>
              <w:ind w:left="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D9455C">
              <w:rPr>
                <w:rFonts w:eastAsiaTheme="minorHAnsi"/>
                <w:sz w:val="24"/>
                <w:szCs w:val="24"/>
              </w:rPr>
              <w:t>Автор для корр.</w:t>
            </w:r>
          </w:p>
        </w:tc>
      </w:tr>
    </w:tbl>
    <w:p w14:paraId="57A61EFB" w14:textId="3FD48E0B" w:rsidR="00A13921" w:rsidRPr="00261BC4" w:rsidRDefault="009D721D" w:rsidP="00CE5F29">
      <w:pPr>
        <w:spacing w:after="0"/>
        <w:jc w:val="both"/>
        <w:rPr>
          <w:color w:val="000000"/>
          <w:sz w:val="24"/>
          <w:szCs w:val="20"/>
          <w:lang w:val="ru-RU"/>
        </w:rPr>
      </w:pPr>
      <w:r w:rsidRPr="00261BC4">
        <w:rPr>
          <w:color w:val="000000"/>
          <w:sz w:val="24"/>
          <w:szCs w:val="20"/>
          <w:lang w:val="kk-KZ"/>
        </w:rPr>
        <w:t>     </w:t>
      </w:r>
    </w:p>
    <w:p w14:paraId="089C1313" w14:textId="2190BA81" w:rsidR="00B20322" w:rsidRPr="00261BC4" w:rsidRDefault="00A13921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 w:rsidRPr="00261BC4">
        <w:rPr>
          <w:color w:val="000000"/>
          <w:sz w:val="24"/>
          <w:szCs w:val="20"/>
          <w:lang w:val="kk-KZ"/>
        </w:rPr>
        <w:t xml:space="preserve">              </w:t>
      </w:r>
      <w:r w:rsidR="008000E6" w:rsidRPr="00261BC4">
        <w:rPr>
          <w:color w:val="000000"/>
          <w:sz w:val="24"/>
          <w:szCs w:val="20"/>
          <w:lang w:val="ru-RU"/>
        </w:rPr>
        <w:t xml:space="preserve">                                              </w:t>
      </w:r>
      <w:r w:rsidR="008000E6" w:rsidRPr="00261BC4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622817" w:rsidRPr="00261BC4">
        <w:rPr>
          <w:b/>
          <w:color w:val="000000"/>
          <w:sz w:val="24"/>
          <w:szCs w:val="20"/>
          <w:lang w:val="ru-RU"/>
        </w:rPr>
        <w:t>Исатаева Ф.М.</w:t>
      </w:r>
    </w:p>
    <w:p w14:paraId="66946BA9" w14:textId="77777777" w:rsidR="008000E6" w:rsidRPr="00261BC4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09CD0E25" w:rsidR="00B20322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261BC4">
        <w:rPr>
          <w:b/>
          <w:sz w:val="24"/>
          <w:szCs w:val="24"/>
          <w:lang w:val="ru-RU"/>
        </w:rPr>
        <w:t xml:space="preserve">           </w:t>
      </w:r>
      <w:r w:rsidR="00A13921" w:rsidRPr="00261BC4">
        <w:rPr>
          <w:b/>
          <w:sz w:val="24"/>
          <w:szCs w:val="24"/>
          <w:lang w:val="ru-RU"/>
        </w:rPr>
        <w:t xml:space="preserve">                </w:t>
      </w:r>
      <w:r w:rsidRPr="00261BC4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Жижите А.А.</w:t>
      </w:r>
    </w:p>
    <w:p w14:paraId="1AA46867" w14:textId="3045EB6B" w:rsidR="00CE5F29" w:rsidRDefault="00CE5F29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</w:p>
    <w:sectPr w:rsidR="00CE5F29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1D"/>
    <w:rsid w:val="000729E4"/>
    <w:rsid w:val="000A5C4F"/>
    <w:rsid w:val="00206999"/>
    <w:rsid w:val="0022370F"/>
    <w:rsid w:val="00261BC4"/>
    <w:rsid w:val="002B15CD"/>
    <w:rsid w:val="002B5709"/>
    <w:rsid w:val="00312B7A"/>
    <w:rsid w:val="003602D8"/>
    <w:rsid w:val="003A1A97"/>
    <w:rsid w:val="003C533D"/>
    <w:rsid w:val="003D2A89"/>
    <w:rsid w:val="003D66B8"/>
    <w:rsid w:val="003F79F5"/>
    <w:rsid w:val="00482706"/>
    <w:rsid w:val="00485FDA"/>
    <w:rsid w:val="00490DE5"/>
    <w:rsid w:val="0049603F"/>
    <w:rsid w:val="004C15E5"/>
    <w:rsid w:val="005046ED"/>
    <w:rsid w:val="00622817"/>
    <w:rsid w:val="0062437B"/>
    <w:rsid w:val="00626E70"/>
    <w:rsid w:val="00681F6C"/>
    <w:rsid w:val="006A1349"/>
    <w:rsid w:val="006C327C"/>
    <w:rsid w:val="00710688"/>
    <w:rsid w:val="00750EE2"/>
    <w:rsid w:val="0078688B"/>
    <w:rsid w:val="007912BE"/>
    <w:rsid w:val="007D18DE"/>
    <w:rsid w:val="008000E6"/>
    <w:rsid w:val="00864FFB"/>
    <w:rsid w:val="00886F4B"/>
    <w:rsid w:val="008A522C"/>
    <w:rsid w:val="008C4107"/>
    <w:rsid w:val="008E7CDE"/>
    <w:rsid w:val="00944075"/>
    <w:rsid w:val="0094447D"/>
    <w:rsid w:val="009D6FB4"/>
    <w:rsid w:val="009D721D"/>
    <w:rsid w:val="009E7CED"/>
    <w:rsid w:val="00A102DC"/>
    <w:rsid w:val="00A13921"/>
    <w:rsid w:val="00A310D2"/>
    <w:rsid w:val="00A76DFC"/>
    <w:rsid w:val="00B1187C"/>
    <w:rsid w:val="00B20322"/>
    <w:rsid w:val="00B44412"/>
    <w:rsid w:val="00B75878"/>
    <w:rsid w:val="00C65796"/>
    <w:rsid w:val="00CD0953"/>
    <w:rsid w:val="00CE5F29"/>
    <w:rsid w:val="00D12D16"/>
    <w:rsid w:val="00D6485E"/>
    <w:rsid w:val="00D9455C"/>
    <w:rsid w:val="00E818CF"/>
    <w:rsid w:val="00E90E48"/>
    <w:rsid w:val="00EB30CD"/>
    <w:rsid w:val="00EF479A"/>
    <w:rsid w:val="00F02BF6"/>
    <w:rsid w:val="00F244A9"/>
    <w:rsid w:val="00F82D4C"/>
    <w:rsid w:val="00F872CD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78688B"/>
    <w:pPr>
      <w:spacing w:after="0" w:line="240" w:lineRule="auto"/>
      <w:ind w:firstLine="283"/>
      <w:jc w:val="both"/>
    </w:pPr>
    <w:rPr>
      <w:b/>
      <w:i/>
      <w:sz w:val="20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6846590" TargetMode="External"/><Relationship Id="rId13" Type="http://schemas.openxmlformats.org/officeDocument/2006/relationships/hyperlink" Target="https://www.scopus.com/authid/detail.uri?authorId=56358722900" TargetMode="External"/><Relationship Id="rId18" Type="http://schemas.openxmlformats.org/officeDocument/2006/relationships/hyperlink" Target="https://www.scopus.com/sourceid/62932?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14246924" TargetMode="External"/><Relationship Id="rId7" Type="http://schemas.openxmlformats.org/officeDocument/2006/relationships/hyperlink" Target="https://www.scopus.com/authid/detail.uri?authorId=56177897500" TargetMode="External"/><Relationship Id="rId12" Type="http://schemas.openxmlformats.org/officeDocument/2006/relationships/hyperlink" Target="https://www.scopus.com/authid/detail.uri?authorId=55605433900" TargetMode="External"/><Relationship Id="rId17" Type="http://schemas.openxmlformats.org/officeDocument/2006/relationships/hyperlink" Target="https://www.scopus.com/authid/detail.uri?authorId=572142469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34/S1075700721060034" TargetMode="External"/><Relationship Id="rId20" Type="http://schemas.openxmlformats.org/officeDocument/2006/relationships/hyperlink" Target="mailto:kvin07@li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36173274800" TargetMode="External"/><Relationship Id="rId11" Type="http://schemas.openxmlformats.org/officeDocument/2006/relationships/hyperlink" Target="https://doi.org/10.21003/ea.V187-1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i.org/10.1051/e3sconf/202016602010" TargetMode="External"/><Relationship Id="rId15" Type="http://schemas.openxmlformats.org/officeDocument/2006/relationships/hyperlink" Target="https://www.scopus.com/authid/detail.uri?authorId=572142469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pus.com/authid/detail.uri?authorId=57214246924" TargetMode="External"/><Relationship Id="rId19" Type="http://schemas.openxmlformats.org/officeDocument/2006/relationships/hyperlink" Target="https://doi.org/10.3390/en16166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0747100" TargetMode="External"/><Relationship Id="rId14" Type="http://schemas.openxmlformats.org/officeDocument/2006/relationships/hyperlink" Target="https://www.scopus.com/authid/detail.uri?authorId=57214246924" TargetMode="External"/><Relationship Id="rId22" Type="http://schemas.openxmlformats.org/officeDocument/2006/relationships/hyperlink" Target="https://doi.org/10.17721/1728-2713.95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Фарида Исатаева</cp:lastModifiedBy>
  <cp:revision>18</cp:revision>
  <cp:lastPrinted>2022-06-16T04:23:00Z</cp:lastPrinted>
  <dcterms:created xsi:type="dcterms:W3CDTF">2024-01-19T02:38:00Z</dcterms:created>
  <dcterms:modified xsi:type="dcterms:W3CDTF">2024-02-27T03:56:00Z</dcterms:modified>
</cp:coreProperties>
</file>