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7D27" w14:textId="77777777" w:rsidR="00CC21FF" w:rsidRPr="00020236" w:rsidRDefault="00CC21FF" w:rsidP="003E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47905898" w14:textId="77777777" w:rsidR="00BD7D0F" w:rsidRPr="00020236" w:rsidRDefault="00BD7D0F" w:rsidP="00BD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9465051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Шаметовой</w:t>
      </w:r>
      <w:proofErr w:type="spellEnd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Айгерим</w:t>
      </w:r>
      <w:proofErr w:type="spellEnd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Аманбаевны</w:t>
      </w:r>
      <w:proofErr w:type="spellEnd"/>
    </w:p>
    <w:p w14:paraId="34D380A7" w14:textId="2C950AB5" w:rsidR="00E931D3" w:rsidRPr="00020236" w:rsidRDefault="00BD7D0F" w:rsidP="00BD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научному направлению 50200 – Экономика и бизнес (специальность 08.00.00 – Экономика)</w:t>
      </w:r>
    </w:p>
    <w:p w14:paraId="6CC87D78" w14:textId="77777777" w:rsidR="00BD7D0F" w:rsidRPr="00020236" w:rsidRDefault="00BD7D0F" w:rsidP="00BD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993"/>
        <w:gridCol w:w="2127"/>
      </w:tblGrid>
      <w:tr w:rsidR="00731846" w:rsidRPr="00020236" w14:paraId="32DE06BB" w14:textId="77777777" w:rsidTr="003A5AC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0FB599D" w14:textId="77777777" w:rsidR="00731846" w:rsidRPr="00020236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8CC" w14:textId="69AD3500" w:rsidR="00731846" w:rsidRPr="00020236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F01" w14:textId="77777777" w:rsidR="00731846" w:rsidRPr="00020236" w:rsidRDefault="00B50AAB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</w:t>
            </w:r>
            <w:r w:rsidR="00731846"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B7D" w14:textId="77777777" w:rsidR="00731846" w:rsidRPr="00020236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0E2" w14:textId="77777777" w:rsidR="00731846" w:rsidRPr="00020236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F0C99"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-во страниц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9F6" w14:textId="34D72A20" w:rsidR="00731846" w:rsidRPr="00020236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731846" w:rsidRPr="00020236" w14:paraId="537C716C" w14:textId="77777777" w:rsidTr="003A5AC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26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C8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869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998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308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F9" w14:textId="77777777" w:rsidR="00731846" w:rsidRPr="0002023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11FC" w:rsidRPr="00020236" w14:paraId="50EC94B1" w14:textId="77777777" w:rsidTr="00A609C4">
        <w:trPr>
          <w:trHeight w:val="235"/>
        </w:trPr>
        <w:tc>
          <w:tcPr>
            <w:tcW w:w="14914" w:type="dxa"/>
            <w:gridSpan w:val="6"/>
          </w:tcPr>
          <w:p w14:paraId="6AD6E3C3" w14:textId="2BE16A74" w:rsidR="005711FC" w:rsidRPr="00020236" w:rsidRDefault="005711FC" w:rsidP="0057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3A5ACD" w:rsidRPr="00020236" w14:paraId="3AF09709" w14:textId="77777777" w:rsidTr="003A5ACD">
        <w:trPr>
          <w:trHeight w:val="759"/>
        </w:trPr>
        <w:tc>
          <w:tcPr>
            <w:tcW w:w="566" w:type="dxa"/>
          </w:tcPr>
          <w:p w14:paraId="20A1BF9D" w14:textId="1026C59E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7840AFA4" w14:textId="0A0A2C3C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Innovative economy of the country: problems and the ways of </w:t>
            </w:r>
            <w:proofErr w:type="gramStart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 solutions</w:t>
            </w:r>
            <w:proofErr w:type="gramEnd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649F1CF7" w14:textId="633E4205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47270945" w14:textId="19CF0780" w:rsidR="003A5ACD" w:rsidRPr="00020236" w:rsidRDefault="003A5ACD" w:rsidP="003A5AC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оклады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Академии </w:t>
            </w:r>
            <w:proofErr w:type="gramStart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Наук  Республики</w:t>
            </w:r>
            <w:proofErr w:type="gramEnd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Алматы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ҚР Ұлттық ғылым академиясы,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№2. -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. 86-89.</w:t>
            </w:r>
          </w:p>
        </w:tc>
        <w:tc>
          <w:tcPr>
            <w:tcW w:w="993" w:type="dxa"/>
            <w:shd w:val="clear" w:color="auto" w:fill="auto"/>
          </w:tcPr>
          <w:p w14:paraId="4A6032F2" w14:textId="07B90F6A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59799C7" w14:textId="77777777" w:rsidR="003A5ACD" w:rsidRPr="00020236" w:rsidRDefault="003A5ACD" w:rsidP="003A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</w:t>
            </w:r>
          </w:p>
          <w:p w14:paraId="5929FD8B" w14:textId="527ECD52" w:rsidR="003A5ACD" w:rsidRPr="00020236" w:rsidRDefault="003A5ACD" w:rsidP="003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3A5ACD" w:rsidRPr="00020236" w14:paraId="552ECA3B" w14:textId="77777777" w:rsidTr="002C1A08">
        <w:trPr>
          <w:trHeight w:val="759"/>
        </w:trPr>
        <w:tc>
          <w:tcPr>
            <w:tcW w:w="566" w:type="dxa"/>
          </w:tcPr>
          <w:p w14:paraId="3ADF106F" w14:textId="287279EF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14:paraId="1A8635D6" w14:textId="480D4409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білім беру мекемелерінде еңбек ақы төлеуді жетілдіру </w:t>
            </w:r>
          </w:p>
        </w:tc>
        <w:tc>
          <w:tcPr>
            <w:tcW w:w="1588" w:type="dxa"/>
            <w:shd w:val="clear" w:color="auto" w:fill="auto"/>
          </w:tcPr>
          <w:p w14:paraId="29CC1F78" w14:textId="22CEE157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3705D227" w14:textId="77777777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Карагандинского университета. Серия Экономика. - Караганда: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Е.А.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(90)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</w:p>
          <w:p w14:paraId="2E162BFF" w14:textId="755BF2DD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211-217</w:t>
            </w:r>
            <w:r w:rsidRPr="000202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3216DC5" w14:textId="660A6DC8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B6B374F" w14:textId="74396BB8" w:rsidR="003A5ACD" w:rsidRPr="00020236" w:rsidRDefault="003A5ACD" w:rsidP="003A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605C6F82" w14:textId="39227EE7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CD" w:rsidRPr="00020236" w14:paraId="3FD1C388" w14:textId="77777777" w:rsidTr="00AA2B3D">
        <w:trPr>
          <w:trHeight w:val="759"/>
        </w:trPr>
        <w:tc>
          <w:tcPr>
            <w:tcW w:w="566" w:type="dxa"/>
          </w:tcPr>
          <w:p w14:paraId="7F112ADF" w14:textId="3F1587A6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0FDC983A" w14:textId="77777777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Analysis of development</w:t>
            </w:r>
          </w:p>
          <w:p w14:paraId="50A6AD5D" w14:textId="1CC8ADA2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оf the coal industry of kazakhstan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555A878" w14:textId="4A1521DE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5D84120" w14:textId="77777777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Известия Национальной Академии Наук</w:t>
            </w:r>
          </w:p>
          <w:p w14:paraId="0306D88C" w14:textId="44474948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Республики Казахстан. - Алматы: ҚР Ұлттық ғылым академиясы, 2018. -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(321). -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68-70.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FF2594" w14:textId="2AAA3B5C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CC016E" w14:textId="77777777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Ахметжанов Б.А.</w:t>
            </w:r>
          </w:p>
          <w:p w14:paraId="085FA9AA" w14:textId="77777777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Тажибекова К.Б.</w:t>
            </w:r>
          </w:p>
          <w:p w14:paraId="48A6BDF2" w14:textId="5FB40260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5ACD" w:rsidRPr="00020236" w14:paraId="0E5D29E1" w14:textId="77777777" w:rsidTr="004F2344">
        <w:trPr>
          <w:trHeight w:val="759"/>
        </w:trPr>
        <w:tc>
          <w:tcPr>
            <w:tcW w:w="566" w:type="dxa"/>
          </w:tcPr>
          <w:p w14:paraId="5831E9AB" w14:textId="3801C2AC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0DDE1AEB" w14:textId="23290065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Угольная промышленность Казахстана: проблемы и перспективы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CBB5C06" w14:textId="7700E0CE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7BD2EED" w14:textId="77777777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Карагандинского университета. Серия Экономика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Караганда: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Е.А.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-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(92). - </w:t>
            </w:r>
          </w:p>
          <w:p w14:paraId="5AC623ED" w14:textId="2FBE301C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63-69.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5D1B74" w14:textId="2E487F4F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48CB13" w14:textId="77777777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54F3219B" w14:textId="77777777" w:rsidR="003A5ACD" w:rsidRPr="00020236" w:rsidRDefault="003A5ACD" w:rsidP="003A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ACD" w:rsidRPr="00020236" w14:paraId="76F940F6" w14:textId="77777777" w:rsidTr="004F2344">
        <w:trPr>
          <w:trHeight w:val="759"/>
        </w:trPr>
        <w:tc>
          <w:tcPr>
            <w:tcW w:w="566" w:type="dxa"/>
          </w:tcPr>
          <w:p w14:paraId="6DF1ACA3" w14:textId="36961262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6B78C8D2" w14:textId="39A3556B" w:rsidR="003A5ACD" w:rsidRPr="00020236" w:rsidRDefault="003A5ACD" w:rsidP="003A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оценка экономического эффекта использования углей для производства ферросплавов и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аглопроизводства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3BD17CD" w14:textId="4A10C895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0EBC663" w14:textId="77777777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Карагандинского университета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 Экономика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Караганда: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Е.А.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(96). - </w:t>
            </w:r>
          </w:p>
          <w:p w14:paraId="5846E285" w14:textId="702677AA" w:rsidR="003A5ACD" w:rsidRPr="00020236" w:rsidRDefault="003A5ACD" w:rsidP="003A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126-136.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6CFA5C" w14:textId="0EC99B57" w:rsidR="003A5ACD" w:rsidRPr="00020236" w:rsidRDefault="003A5ACD" w:rsidP="003A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CD606F" w14:textId="67590AE1" w:rsidR="003A5ACD" w:rsidRPr="00020236" w:rsidRDefault="003A5ACD" w:rsidP="003A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 </w:t>
            </w: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Тажибекова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</w:tbl>
    <w:p w14:paraId="760A749F" w14:textId="77777777" w:rsidR="00771722" w:rsidRPr="00020236" w:rsidRDefault="00771722">
      <w:pPr>
        <w:rPr>
          <w:rFonts w:ascii="Times New Roman" w:hAnsi="Times New Roman" w:cs="Times New Roman"/>
        </w:rPr>
      </w:pPr>
      <w:r w:rsidRPr="00020236">
        <w:rPr>
          <w:rFonts w:ascii="Times New Roman" w:hAnsi="Times New Roman" w:cs="Times New Roman"/>
        </w:rPr>
        <w:br w:type="page"/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1134"/>
        <w:gridCol w:w="1986"/>
      </w:tblGrid>
      <w:tr w:rsidR="00771722" w:rsidRPr="00020236" w14:paraId="40169CC2" w14:textId="77777777" w:rsidTr="00771722">
        <w:trPr>
          <w:trHeight w:val="273"/>
        </w:trPr>
        <w:tc>
          <w:tcPr>
            <w:tcW w:w="566" w:type="dxa"/>
            <w:vAlign w:val="center"/>
          </w:tcPr>
          <w:p w14:paraId="1BE04C6A" w14:textId="78FCD125" w:rsidR="00771722" w:rsidRPr="00020236" w:rsidRDefault="00771722" w:rsidP="007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821" w:type="dxa"/>
            <w:vAlign w:val="center"/>
          </w:tcPr>
          <w:p w14:paraId="06E03416" w14:textId="15F07892" w:rsidR="00771722" w:rsidRPr="00020236" w:rsidRDefault="00771722" w:rsidP="0077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623ADE99" w14:textId="454E43E4" w:rsidR="00771722" w:rsidRPr="00020236" w:rsidRDefault="00771722" w:rsidP="0077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77A6CAD" w14:textId="668F6D46" w:rsidR="00771722" w:rsidRPr="00020236" w:rsidRDefault="00771722" w:rsidP="0077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EA7DB32" w14:textId="27600267" w:rsidR="00771722" w:rsidRPr="00020236" w:rsidRDefault="00771722" w:rsidP="0077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14:paraId="08910FC5" w14:textId="2948F971" w:rsidR="00771722" w:rsidRPr="00020236" w:rsidRDefault="00771722" w:rsidP="00771722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A5ACD" w:rsidRPr="00020236" w14:paraId="45395110" w14:textId="77777777" w:rsidTr="00D06B88">
        <w:trPr>
          <w:trHeight w:val="759"/>
        </w:trPr>
        <w:tc>
          <w:tcPr>
            <w:tcW w:w="566" w:type="dxa"/>
          </w:tcPr>
          <w:p w14:paraId="0ABB646B" w14:textId="22BA2741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242" w14:textId="008A3E9E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Accumulation of intellectual capital based on qualitative changes in the education system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052" w14:textId="5290D14B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44F" w14:textId="18BA164C" w:rsidR="003A5ACD" w:rsidRPr="00020236" w:rsidRDefault="003A5ACD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университета «Туран». Научный журнал. – Алматы: Университет «Туран», 2022. - № 2(94). -С. 313-322.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F37" w14:textId="35F61DB4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FCB" w14:textId="77777777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Магрупова З.М.</w:t>
            </w:r>
          </w:p>
          <w:p w14:paraId="08FF4CFE" w14:textId="14A7EA94" w:rsidR="003A5ACD" w:rsidRPr="00020236" w:rsidRDefault="003A5ACD" w:rsidP="00A6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Абдраимова К.К</w:t>
            </w:r>
          </w:p>
        </w:tc>
      </w:tr>
      <w:tr w:rsidR="003A5ACD" w:rsidRPr="00020236" w14:paraId="2574BBF8" w14:textId="77777777" w:rsidTr="00D06B88">
        <w:trPr>
          <w:trHeight w:val="759"/>
        </w:trPr>
        <w:tc>
          <w:tcPr>
            <w:tcW w:w="566" w:type="dxa"/>
          </w:tcPr>
          <w:p w14:paraId="1E0C315B" w14:textId="1515F754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1D" w14:textId="08DEDC5A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Современное состояние и развитие женского предпринимательства в условиях пандемии COVID-19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B33" w14:textId="68B81F17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8F3" w14:textId="7A8DB09C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«Экономика: стратегия и практика». – Алматы: КИЦ Института экономики Комитета науки МОН РК, 2022. - Т. 17.-№ 2. – С. 233-245.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FAB" w14:textId="28BD4929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05F" w14:textId="77777777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Булхаирова Ж.С.</w:t>
            </w:r>
          </w:p>
          <w:p w14:paraId="4F7DBAD1" w14:textId="6FF9D202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Нурмухаметов Н.Н. Кизимбаева А.</w:t>
            </w:r>
          </w:p>
        </w:tc>
      </w:tr>
      <w:tr w:rsidR="003A5ACD" w:rsidRPr="00020236" w14:paraId="2250C53D" w14:textId="77777777" w:rsidTr="00D06B88">
        <w:trPr>
          <w:trHeight w:val="759"/>
        </w:trPr>
        <w:tc>
          <w:tcPr>
            <w:tcW w:w="566" w:type="dxa"/>
          </w:tcPr>
          <w:p w14:paraId="2636E01B" w14:textId="458716C7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4DD" w14:textId="5DFA8B17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 the Issue of Ensuring Kazakhstan's Energy Security within the Framework of the EAEU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ADC" w14:textId="6FB6DA2D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2B9" w14:textId="54DCF4F8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журнал «Труды Университета». - Караганда: КарТУ имени Абылкаса Сагинова, 2022. - №4(89). - С. 363-369.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CFD" w14:textId="3BAEBB6A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BDF" w14:textId="77777777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19C6661A" w14:textId="77777777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Бирюков В.В.</w:t>
            </w:r>
          </w:p>
          <w:p w14:paraId="3A3F1D38" w14:textId="6B47AFFC" w:rsidR="003A5ACD" w:rsidRPr="00020236" w:rsidRDefault="003A5ACD" w:rsidP="00A6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Ауезова К.Т.</w:t>
            </w:r>
          </w:p>
        </w:tc>
      </w:tr>
      <w:tr w:rsidR="003A5ACD" w:rsidRPr="00020236" w14:paraId="55DAB531" w14:textId="77777777" w:rsidTr="00D06B88">
        <w:trPr>
          <w:trHeight w:val="759"/>
        </w:trPr>
        <w:tc>
          <w:tcPr>
            <w:tcW w:w="566" w:type="dxa"/>
            <w:shd w:val="clear" w:color="auto" w:fill="FFFFFF" w:themeFill="background1"/>
          </w:tcPr>
          <w:p w14:paraId="1D7D6B3C" w14:textId="0BFB456E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4FE" w14:textId="38374DC2" w:rsidR="003A5ACD" w:rsidRPr="00020236" w:rsidRDefault="003A5ACD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трудового потенциала промышленных предприятий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6F4" w14:textId="3CAEE504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106" w14:textId="1C94A69E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журнал «Вестник университета «Туран». - Алматы: университет «Туран», 2022. -  №3(95). – С. 11-21.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99C" w14:textId="0DC8BEEA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D5E" w14:textId="77777777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Нурмухаметов Н.Н.</w:t>
            </w:r>
          </w:p>
          <w:p w14:paraId="04A8ABFD" w14:textId="597DBF59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Булакпай Ж.М.</w:t>
            </w:r>
          </w:p>
        </w:tc>
      </w:tr>
      <w:tr w:rsidR="003A5ACD" w:rsidRPr="00020236" w14:paraId="412BBF06" w14:textId="77777777" w:rsidTr="00D06B88">
        <w:trPr>
          <w:trHeight w:val="759"/>
        </w:trPr>
        <w:tc>
          <w:tcPr>
            <w:tcW w:w="566" w:type="dxa"/>
          </w:tcPr>
          <w:p w14:paraId="1F390464" w14:textId="31DA189B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1" w:type="dxa"/>
          </w:tcPr>
          <w:p w14:paraId="4822B15E" w14:textId="77777777" w:rsidR="003A5ACD" w:rsidRPr="00020236" w:rsidRDefault="003A5ACD" w:rsidP="00F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Бизнес-инжиниринг ‒ кәсіпкерлік қызметті дамытудың</w:t>
            </w:r>
          </w:p>
          <w:p w14:paraId="696A39FB" w14:textId="75FB3C89" w:rsidR="003A5ACD" w:rsidRPr="00020236" w:rsidRDefault="003A5ACD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құралы ретінде</w:t>
            </w:r>
          </w:p>
        </w:tc>
        <w:tc>
          <w:tcPr>
            <w:tcW w:w="1588" w:type="dxa"/>
          </w:tcPr>
          <w:p w14:paraId="2B3F413B" w14:textId="424E485C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4B62F41" w14:textId="503ABD2C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журнал «Вестник Казахского университета экономики, финансов и международной торговли». – Астана: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«Esil University», 2023. - №1(50). – С. 127-133.</w:t>
            </w:r>
          </w:p>
        </w:tc>
        <w:tc>
          <w:tcPr>
            <w:tcW w:w="1134" w:type="dxa"/>
          </w:tcPr>
          <w:p w14:paraId="4C3F9AA4" w14:textId="78783352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14:paraId="3F1C711A" w14:textId="3655D809" w:rsidR="003A5ACD" w:rsidRPr="00020236" w:rsidRDefault="003A5ACD" w:rsidP="00F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Дуйсембаев А.А.</w:t>
            </w:r>
          </w:p>
        </w:tc>
      </w:tr>
      <w:tr w:rsidR="003A5ACD" w:rsidRPr="00020236" w14:paraId="41E3D19E" w14:textId="77777777" w:rsidTr="00D06B88">
        <w:trPr>
          <w:trHeight w:val="759"/>
        </w:trPr>
        <w:tc>
          <w:tcPr>
            <w:tcW w:w="566" w:type="dxa"/>
          </w:tcPr>
          <w:p w14:paraId="68AAA854" w14:textId="3D0D36CD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21" w:type="dxa"/>
          </w:tcPr>
          <w:p w14:paraId="76088CE2" w14:textId="164DA5DE" w:rsidR="003A5ACD" w:rsidRPr="00020236" w:rsidRDefault="003A5ACD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мер по финансовой поддержке малого и среднего бизнеса в период коронакризиса в Казахстане</w:t>
            </w:r>
          </w:p>
        </w:tc>
        <w:tc>
          <w:tcPr>
            <w:tcW w:w="1588" w:type="dxa"/>
          </w:tcPr>
          <w:p w14:paraId="4111A94C" w14:textId="3BE0EBE6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819" w:type="dxa"/>
          </w:tcPr>
          <w:p w14:paraId="5D98915D" w14:textId="3EC69D83" w:rsidR="003A5ACD" w:rsidRPr="00020236" w:rsidRDefault="003A5ACD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журнал «Труды Университета». - Караганда: КарТУ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Абылкаса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2023. - №2(91). - С. 299-304.</w:t>
            </w:r>
          </w:p>
        </w:tc>
        <w:tc>
          <w:tcPr>
            <w:tcW w:w="1134" w:type="dxa"/>
          </w:tcPr>
          <w:p w14:paraId="410D84F0" w14:textId="649584F4" w:rsidR="003A5ACD" w:rsidRPr="00020236" w:rsidRDefault="003A5ACD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14:paraId="571A60BA" w14:textId="77777777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Акенов С.Ш.</w:t>
            </w:r>
          </w:p>
          <w:p w14:paraId="3EB1B119" w14:textId="29FDA27A" w:rsidR="003A5ACD" w:rsidRPr="00020236" w:rsidRDefault="003A5ACD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 М.М.</w:t>
            </w:r>
          </w:p>
        </w:tc>
      </w:tr>
      <w:tr w:rsidR="00F465D3" w:rsidRPr="00020236" w14:paraId="7D79C988" w14:textId="77777777" w:rsidTr="00F465D3">
        <w:trPr>
          <w:trHeight w:val="381"/>
        </w:trPr>
        <w:tc>
          <w:tcPr>
            <w:tcW w:w="14914" w:type="dxa"/>
            <w:gridSpan w:val="6"/>
          </w:tcPr>
          <w:p w14:paraId="7E472FCE" w14:textId="77777777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02023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Публикации в научных журналах, входящих в базы цитируемости </w:t>
            </w:r>
            <w:proofErr w:type="spellStart"/>
            <w:r w:rsidRPr="0002023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КазБЦ</w:t>
            </w:r>
            <w:proofErr w:type="spellEnd"/>
            <w:r w:rsidRPr="0002023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и РИНЦ</w:t>
            </w:r>
          </w:p>
          <w:p w14:paraId="5C74875C" w14:textId="26C2125D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D3" w:rsidRPr="00020236" w14:paraId="475D6E3A" w14:textId="77777777" w:rsidTr="00D2475F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730" w14:textId="3A7575F7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CD7" w14:textId="7777777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новых технологий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техническое перевооружение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производства горной промышленности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примере разреза Богатырь</w:t>
            </w:r>
          </w:p>
          <w:p w14:paraId="50DCEF7E" w14:textId="6FDC5981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938F" w14:textId="0ADD5ECF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62D" w14:textId="698AD42F" w:rsidR="00F465D3" w:rsidRPr="00020236" w:rsidRDefault="00F465D3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журнал Казахстана. Серия Горные машины. – Алматы: ТОО «НПП Интеррин», 2021. - № 11. - С. 42-47.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BBEE" w14:textId="0DFAF6A1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5A0D" w14:textId="6FD43303" w:rsidR="00F465D3" w:rsidRPr="00020236" w:rsidRDefault="00F465D3" w:rsidP="00A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Андрюкова И.В.</w:t>
            </w:r>
          </w:p>
        </w:tc>
      </w:tr>
    </w:tbl>
    <w:p w14:paraId="62B3F1F3" w14:textId="0C01F09E" w:rsidR="00F63DD1" w:rsidRPr="00020236" w:rsidRDefault="00F63DD1">
      <w:pPr>
        <w:rPr>
          <w:rFonts w:ascii="Times New Roman" w:hAnsi="Times New Roman" w:cs="Times New Roman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1134"/>
        <w:gridCol w:w="1986"/>
      </w:tblGrid>
      <w:tr w:rsidR="00F63DD1" w:rsidRPr="00020236" w14:paraId="14F73274" w14:textId="77777777" w:rsidTr="00382AD5">
        <w:trPr>
          <w:trHeight w:val="273"/>
        </w:trPr>
        <w:tc>
          <w:tcPr>
            <w:tcW w:w="566" w:type="dxa"/>
            <w:vAlign w:val="center"/>
          </w:tcPr>
          <w:p w14:paraId="70AD2646" w14:textId="3D1DA358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1" w:type="dxa"/>
            <w:vAlign w:val="center"/>
          </w:tcPr>
          <w:p w14:paraId="3DA24124" w14:textId="35102E3A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14A9E9B5" w14:textId="48CA36F2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5577803F" w14:textId="10AAAD85" w:rsidR="00F63DD1" w:rsidRPr="00020236" w:rsidRDefault="00F63DD1" w:rsidP="00F6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47FD344" w14:textId="7ECF855B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14:paraId="16D8C480" w14:textId="7A3BDD2E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465D3" w:rsidRPr="00020236" w14:paraId="4424936E" w14:textId="77777777" w:rsidTr="000330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06DC" w14:textId="63328EF8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EFA6" w14:textId="111E6E72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Методические основы расчета экономической эффективности использования углей в промышленности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A950" w14:textId="5D7CE376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657D" w14:textId="764546B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журнал «Труды Университета». - Караганда: КарГТУ, 2018. - №4. - С. 116-119.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36F6" w14:textId="31A5D7B4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B98C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 Тажибекова К.Б.</w:t>
            </w:r>
          </w:p>
          <w:p w14:paraId="1CC1714F" w14:textId="4250F174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D3" w:rsidRPr="00020236" w14:paraId="03C6029B" w14:textId="77777777" w:rsidTr="000330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E5D6" w14:textId="0852737A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1C0F" w14:textId="4183129A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облысының 2016-2020 жылдарға арналған даму бағдарладамасын өндеу қажеттілігі мен оның орындалу барысы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2B5" w14:textId="049F427A" w:rsidR="00F465D3" w:rsidRPr="00020236" w:rsidRDefault="00020236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19A1" w14:textId="7B0FF8D5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современности. Международный научный журнал. - Караганда: Болашак-Баспа, 2018. - №1(19). - С. 106-110.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0117" w14:textId="17A4B51E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EB91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60D0F8AF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765DB3C2" w14:textId="4BE137B3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 Д.К.</w:t>
            </w:r>
          </w:p>
        </w:tc>
      </w:tr>
      <w:tr w:rsidR="00F465D3" w:rsidRPr="00020236" w14:paraId="211ED0BC" w14:textId="77777777" w:rsidTr="000330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7CFD" w14:textId="41DEBB2B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AEEF" w14:textId="18BF45ED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обоснование экономической эффективности добычи  баритовых руд Западного рудника Жайремского ГОК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C312" w14:textId="7CEA5EC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печатный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3E83" w14:textId="4641DACB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журнал «Труды Университета». - Караганда: КарТУ, 2020. - №4. - С. 114-118.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118A" w14:textId="67737F13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FA3B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 Тажибекова К.Б.</w:t>
            </w:r>
          </w:p>
          <w:p w14:paraId="3F6BAED4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D3" w:rsidRPr="00020236" w14:paraId="6980EB00" w14:textId="77777777" w:rsidTr="000330E8">
        <w:tc>
          <w:tcPr>
            <w:tcW w:w="566" w:type="dxa"/>
          </w:tcPr>
          <w:p w14:paraId="7B0A78CD" w14:textId="734D15C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21" w:type="dxa"/>
          </w:tcPr>
          <w:p w14:paraId="5BC95D1D" w14:textId="6F4A6B0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необходимости использования высокозольных углей для производства стали </w:t>
            </w:r>
          </w:p>
        </w:tc>
        <w:tc>
          <w:tcPr>
            <w:tcW w:w="1588" w:type="dxa"/>
          </w:tcPr>
          <w:p w14:paraId="5705F920" w14:textId="14F9F598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1B33276E" w14:textId="544F8549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«Вопросы экономических наук»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- М.: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Спутник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-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(96)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6-12</w:t>
            </w: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14:paraId="147C6288" w14:textId="09B91CC9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14:paraId="1D9207A4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02DCBE65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D3" w:rsidRPr="00020236" w14:paraId="3BC73138" w14:textId="77777777" w:rsidTr="000330E8">
        <w:tc>
          <w:tcPr>
            <w:tcW w:w="566" w:type="dxa"/>
          </w:tcPr>
          <w:p w14:paraId="2BECEA80" w14:textId="3FA8984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821" w:type="dxa"/>
          </w:tcPr>
          <w:p w14:paraId="41E5A4D1" w14:textId="7777777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эффективности использования</w:t>
            </w:r>
          </w:p>
          <w:p w14:paraId="3AED0731" w14:textId="21F0D06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слабококсующихся углей в ферросплавном производстве</w:t>
            </w:r>
          </w:p>
        </w:tc>
        <w:tc>
          <w:tcPr>
            <w:tcW w:w="1588" w:type="dxa"/>
          </w:tcPr>
          <w:p w14:paraId="3239C2B6" w14:textId="2E77B72B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6CEF86C6" w14:textId="41BAA57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Республиканский журнал «Труды Университета». - Караганда: КарГТУ, 2019. - №3. - С. 41-44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EC9" w14:textId="306BA772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DA2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 Тажибекова К.Б.</w:t>
            </w:r>
          </w:p>
          <w:p w14:paraId="22FF6B61" w14:textId="77777777" w:rsidR="00F465D3" w:rsidRPr="00020236" w:rsidRDefault="00F465D3" w:rsidP="00A6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D1" w:rsidRPr="00020236" w14:paraId="751688D6" w14:textId="77777777" w:rsidTr="00196825">
        <w:tc>
          <w:tcPr>
            <w:tcW w:w="14914" w:type="dxa"/>
            <w:gridSpan w:val="6"/>
          </w:tcPr>
          <w:p w14:paraId="7559120E" w14:textId="08C25042" w:rsidR="00F63DD1" w:rsidRPr="00020236" w:rsidRDefault="00F63DD1" w:rsidP="00F6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конференциях стран ближнего зарубежья</w:t>
            </w:r>
          </w:p>
        </w:tc>
      </w:tr>
      <w:tr w:rsidR="00F465D3" w:rsidRPr="00020236" w14:paraId="41ECD429" w14:textId="77777777" w:rsidTr="003F3DA0">
        <w:tc>
          <w:tcPr>
            <w:tcW w:w="566" w:type="dxa"/>
          </w:tcPr>
          <w:p w14:paraId="09C7E2EF" w14:textId="07C60AA1" w:rsidR="00F465D3" w:rsidRPr="00020236" w:rsidRDefault="00F465D3" w:rsidP="00F46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821" w:type="dxa"/>
            <w:shd w:val="clear" w:color="auto" w:fill="auto"/>
          </w:tcPr>
          <w:p w14:paraId="54599CCD" w14:textId="4BC59143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Теоретические основы обоснования индикаторов экономической эффективности использования углей в металлургической отрасли</w:t>
            </w:r>
          </w:p>
        </w:tc>
        <w:tc>
          <w:tcPr>
            <w:tcW w:w="1588" w:type="dxa"/>
            <w:shd w:val="clear" w:color="auto" w:fill="auto"/>
          </w:tcPr>
          <w:p w14:paraId="0CE1443C" w14:textId="5FA7F78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39036A85" w14:textId="70F4E19B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статей II Междунар. науч.-практ. конф. «Инновационное развитие: потенциал науки и современного образования». - Пенза: МЦНС «Наука и Просвещение», 2018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120-125.</w:t>
            </w:r>
          </w:p>
        </w:tc>
        <w:tc>
          <w:tcPr>
            <w:tcW w:w="1134" w:type="dxa"/>
            <w:shd w:val="clear" w:color="auto" w:fill="auto"/>
          </w:tcPr>
          <w:p w14:paraId="531A370C" w14:textId="2FC5FFAB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14:paraId="1C5BB7C0" w14:textId="7777777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05A5144D" w14:textId="7777777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  <w:p w14:paraId="2FBEB32F" w14:textId="59EE0C53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D3" w:rsidRPr="00020236" w14:paraId="2404186F" w14:textId="77777777" w:rsidTr="003F3DA0">
        <w:tc>
          <w:tcPr>
            <w:tcW w:w="566" w:type="dxa"/>
          </w:tcPr>
          <w:p w14:paraId="525C8EA6" w14:textId="49E578DE" w:rsidR="00F465D3" w:rsidRPr="00020236" w:rsidRDefault="00F465D3" w:rsidP="00F46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821" w:type="dxa"/>
            <w:shd w:val="clear" w:color="auto" w:fill="auto"/>
          </w:tcPr>
          <w:p w14:paraId="43A6299E" w14:textId="77777777" w:rsidR="00F465D3" w:rsidRPr="00020236" w:rsidRDefault="00F465D3" w:rsidP="00F465D3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Prospects for sustainable development of</w:t>
            </w:r>
          </w:p>
          <w:p w14:paraId="43D9626D" w14:textId="58976784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Kazakhstan to ensure an innovative economy</w:t>
            </w:r>
          </w:p>
        </w:tc>
        <w:tc>
          <w:tcPr>
            <w:tcW w:w="1588" w:type="dxa"/>
            <w:shd w:val="clear" w:color="auto" w:fill="auto"/>
          </w:tcPr>
          <w:p w14:paraId="05A1CD90" w14:textId="7ED082A7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4819" w:type="dxa"/>
            <w:shd w:val="clear" w:color="auto" w:fill="auto"/>
          </w:tcPr>
          <w:p w14:paraId="2B57B83F" w14:textId="1D0B3754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4th International Conference «Social and Cultural Transformations in The Context of Modern Globalism Proceedings» (SCTCMG 2021), 19-21 May, 2021. - Kh. Ibragimov Complex Research Institute of Russian Academy of Sciences. – Grozny. – Russia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1406-1413.</w:t>
            </w:r>
          </w:p>
        </w:tc>
        <w:tc>
          <w:tcPr>
            <w:tcW w:w="1134" w:type="dxa"/>
            <w:shd w:val="clear" w:color="auto" w:fill="auto"/>
          </w:tcPr>
          <w:p w14:paraId="5F4425CC" w14:textId="566A4A5D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14:paraId="749298E4" w14:textId="59E665C2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Magrupova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</w:p>
          <w:p w14:paraId="3700576B" w14:textId="76DA9D5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Tazhibekova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  <w:p w14:paraId="546AE5F0" w14:textId="23266FA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Abdraimova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</w:tc>
      </w:tr>
      <w:tr w:rsidR="00F465D3" w:rsidRPr="00020236" w14:paraId="3ACAD7BA" w14:textId="77777777" w:rsidTr="00323197">
        <w:tc>
          <w:tcPr>
            <w:tcW w:w="566" w:type="dxa"/>
          </w:tcPr>
          <w:p w14:paraId="070085AE" w14:textId="48EF9867" w:rsidR="00F465D3" w:rsidRPr="00020236" w:rsidRDefault="00F465D3" w:rsidP="00F46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BD9" w14:textId="0F8A6BE1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the question of the prospects for the formation of an innovation ecosystem in Kazakhstan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10B" w14:textId="1A8C1A1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BB57" w14:textId="2D7CAB94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th  Annual International Conference “Schumpeterian Readings” (ICSR 2021), April 07, 15-16, 2021. – Perm. – Russia. - Article Number 00035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B200" w14:textId="7F9B9EE4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2CFF" w14:textId="3BD1FE19" w:rsidR="00F465D3" w:rsidRPr="00020236" w:rsidRDefault="00F465D3" w:rsidP="00A64136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Magrupova, Z.</w:t>
            </w:r>
          </w:p>
          <w:p w14:paraId="10FE1818" w14:textId="020DDEA0" w:rsidR="00F465D3" w:rsidRPr="00020236" w:rsidRDefault="00F465D3" w:rsidP="00A64136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Tazhibekova, K.</w:t>
            </w:r>
          </w:p>
          <w:p w14:paraId="7EEF0218" w14:textId="692255EC" w:rsidR="00F465D3" w:rsidRPr="00020236" w:rsidRDefault="00F465D3" w:rsidP="00A64136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Abdraimova, K.</w:t>
            </w:r>
          </w:p>
          <w:p w14:paraId="3ECF8916" w14:textId="6547289C" w:rsidR="00F465D3" w:rsidRPr="00020236" w:rsidRDefault="00F465D3" w:rsidP="00A64136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Tursyngaliyeva K.</w:t>
            </w:r>
          </w:p>
        </w:tc>
      </w:tr>
      <w:tr w:rsidR="005E3F68" w:rsidRPr="00020236" w14:paraId="18E2F1CC" w14:textId="77777777" w:rsidTr="00196825">
        <w:tc>
          <w:tcPr>
            <w:tcW w:w="14914" w:type="dxa"/>
            <w:gridSpan w:val="6"/>
          </w:tcPr>
          <w:p w14:paraId="70CD8E8F" w14:textId="77777777" w:rsidR="005E3F68" w:rsidRPr="00020236" w:rsidRDefault="005E3F68" w:rsidP="005E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F465D3" w:rsidRPr="00020236" w14:paraId="71E7F18B" w14:textId="77777777" w:rsidTr="00630846">
        <w:trPr>
          <w:trHeight w:val="497"/>
        </w:trPr>
        <w:tc>
          <w:tcPr>
            <w:tcW w:w="566" w:type="dxa"/>
            <w:shd w:val="clear" w:color="auto" w:fill="FFFFFF" w:themeFill="background1"/>
          </w:tcPr>
          <w:p w14:paraId="78BA9ED6" w14:textId="20E31096" w:rsidR="00F465D3" w:rsidRPr="00020236" w:rsidRDefault="00F465D3" w:rsidP="00F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821" w:type="dxa"/>
            <w:shd w:val="clear" w:color="auto" w:fill="auto"/>
          </w:tcPr>
          <w:p w14:paraId="2A6C6E48" w14:textId="7B881B9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Экономический механизм природопользования</w:t>
            </w:r>
          </w:p>
        </w:tc>
        <w:tc>
          <w:tcPr>
            <w:tcW w:w="1588" w:type="dxa"/>
            <w:shd w:val="clear" w:color="auto" w:fill="auto"/>
          </w:tcPr>
          <w:p w14:paraId="1CCF816C" w14:textId="37D92C4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4F8F0CF3" w14:textId="47A4180E" w:rsidR="00F465D3" w:rsidRPr="00020236" w:rsidRDefault="00F465D3" w:rsidP="00F465D3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020236">
              <w:t xml:space="preserve">Учебное пособие.  Караганда: </w:t>
            </w:r>
            <w:proofErr w:type="spellStart"/>
            <w:r w:rsidRPr="00020236">
              <w:t>КарГТУ</w:t>
            </w:r>
            <w:proofErr w:type="spellEnd"/>
            <w:r w:rsidRPr="00020236">
              <w:t>, 2019, 107 с. ISBN 978-601-315-876</w:t>
            </w:r>
          </w:p>
        </w:tc>
        <w:tc>
          <w:tcPr>
            <w:tcW w:w="1134" w:type="dxa"/>
            <w:shd w:val="clear" w:color="auto" w:fill="auto"/>
          </w:tcPr>
          <w:p w14:paraId="779FDAAB" w14:textId="77777777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  <w:p w14:paraId="5612AFDA" w14:textId="7D3BBBC8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shd w:val="clear" w:color="auto" w:fill="auto"/>
          </w:tcPr>
          <w:p w14:paraId="4A94CB6E" w14:textId="7192055C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2C1D0F7D" w14:textId="494D17CC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F465D3" w:rsidRPr="00020236" w14:paraId="41215C74" w14:textId="77777777" w:rsidTr="00630846">
        <w:trPr>
          <w:trHeight w:val="497"/>
        </w:trPr>
        <w:tc>
          <w:tcPr>
            <w:tcW w:w="566" w:type="dxa"/>
            <w:shd w:val="clear" w:color="auto" w:fill="FFFFFF" w:themeFill="background1"/>
          </w:tcPr>
          <w:p w14:paraId="7555EFB0" w14:textId="71A7765F" w:rsidR="00F465D3" w:rsidRPr="00020236" w:rsidRDefault="00F465D3" w:rsidP="00F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821" w:type="dxa"/>
            <w:shd w:val="clear" w:color="auto" w:fill="auto"/>
          </w:tcPr>
          <w:p w14:paraId="7CD926C6" w14:textId="0CA8C676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маркетинг</w:t>
            </w:r>
          </w:p>
        </w:tc>
        <w:tc>
          <w:tcPr>
            <w:tcW w:w="1588" w:type="dxa"/>
            <w:shd w:val="clear" w:color="auto" w:fill="auto"/>
          </w:tcPr>
          <w:p w14:paraId="31B1733D" w14:textId="3CE26BD2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7F9EC7FE" w14:textId="5AFFA671" w:rsidR="00F465D3" w:rsidRPr="00020236" w:rsidRDefault="00F465D3" w:rsidP="00F465D3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20236">
              <w:rPr>
                <w:lang w:val="kk-KZ"/>
              </w:rPr>
              <w:t xml:space="preserve">Учебное пособие. Караганда: КарГТУ, 2020, 101 с. </w:t>
            </w:r>
            <w:r w:rsidRPr="00020236">
              <w:rPr>
                <w:lang w:val="en-US"/>
              </w:rPr>
              <w:t>ISBN</w:t>
            </w:r>
            <w:r w:rsidRPr="00020236">
              <w:rPr>
                <w:lang w:val="kk-KZ"/>
              </w:rPr>
              <w:t xml:space="preserve"> 978-601-320-359-1</w:t>
            </w:r>
          </w:p>
        </w:tc>
        <w:tc>
          <w:tcPr>
            <w:tcW w:w="1134" w:type="dxa"/>
            <w:shd w:val="clear" w:color="auto" w:fill="auto"/>
          </w:tcPr>
          <w:p w14:paraId="6DDAB943" w14:textId="77777777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  <w:p w14:paraId="096B5D81" w14:textId="1CA12A26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shd w:val="clear" w:color="auto" w:fill="auto"/>
          </w:tcPr>
          <w:p w14:paraId="76EEC5A6" w14:textId="7B0227C9" w:rsidR="00F465D3" w:rsidRPr="00020236" w:rsidRDefault="00F465D3" w:rsidP="00F465D3">
            <w:pPr>
              <w:pStyle w:val="ae"/>
              <w:spacing w:before="0" w:beforeAutospacing="0" w:after="0" w:afterAutospacing="0"/>
              <w:jc w:val="both"/>
              <w:rPr>
                <w:rFonts w:eastAsia="MS Mincho"/>
                <w:bCs/>
                <w:lang w:val="kk-KZ"/>
              </w:rPr>
            </w:pPr>
            <w:r w:rsidRPr="00020236">
              <w:rPr>
                <w:lang w:val="kk-KZ"/>
              </w:rPr>
              <w:t>-</w:t>
            </w:r>
          </w:p>
        </w:tc>
      </w:tr>
      <w:tr w:rsidR="00F465D3" w:rsidRPr="00020236" w14:paraId="4CBF16FF" w14:textId="77777777" w:rsidTr="00630846">
        <w:tc>
          <w:tcPr>
            <w:tcW w:w="566" w:type="dxa"/>
            <w:shd w:val="clear" w:color="auto" w:fill="FFFFFF" w:themeFill="background1"/>
          </w:tcPr>
          <w:p w14:paraId="2309C379" w14:textId="109A1756" w:rsidR="00F465D3" w:rsidRPr="00020236" w:rsidRDefault="00F465D3" w:rsidP="00F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  <w:p w14:paraId="705D98E5" w14:textId="44985536" w:rsidR="00F465D3" w:rsidRPr="00020236" w:rsidRDefault="00F465D3" w:rsidP="00F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1" w:type="dxa"/>
            <w:shd w:val="clear" w:color="auto" w:fill="auto"/>
          </w:tcPr>
          <w:p w14:paraId="51BF78FC" w14:textId="260BB07D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качеством и конкурентоспособностью инновационных проектов</w:t>
            </w:r>
          </w:p>
        </w:tc>
        <w:tc>
          <w:tcPr>
            <w:tcW w:w="1588" w:type="dxa"/>
            <w:shd w:val="clear" w:color="auto" w:fill="auto"/>
          </w:tcPr>
          <w:p w14:paraId="399135B0" w14:textId="734F768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12C5681F" w14:textId="789E9909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пособие. Караганда: КарТУ имени Абылкаса Сагинова, 2022, 100 с.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978-601-320-770-4</w:t>
            </w:r>
          </w:p>
        </w:tc>
        <w:tc>
          <w:tcPr>
            <w:tcW w:w="1134" w:type="dxa"/>
            <w:shd w:val="clear" w:color="auto" w:fill="auto"/>
          </w:tcPr>
          <w:p w14:paraId="3A38362B" w14:textId="02908F16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6" w:type="dxa"/>
            <w:shd w:val="clear" w:color="auto" w:fill="auto"/>
          </w:tcPr>
          <w:p w14:paraId="1982DF59" w14:textId="3C77474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Акенов С.Ш.</w:t>
            </w:r>
          </w:p>
        </w:tc>
      </w:tr>
      <w:tr w:rsidR="008A27CE" w:rsidRPr="00020236" w14:paraId="2AACFEC7" w14:textId="77777777" w:rsidTr="00BB4106">
        <w:tc>
          <w:tcPr>
            <w:tcW w:w="14914" w:type="dxa"/>
            <w:gridSpan w:val="6"/>
          </w:tcPr>
          <w:p w14:paraId="3A5D5C5C" w14:textId="4D39469C" w:rsidR="008A27CE" w:rsidRPr="00020236" w:rsidRDefault="008A27CE" w:rsidP="008A27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</w:rPr>
              <w:br w:type="page"/>
            </w:r>
            <w:r w:rsidRPr="00020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F465D3" w:rsidRPr="00020236" w14:paraId="36757CBC" w14:textId="77777777" w:rsidTr="00390591">
        <w:tc>
          <w:tcPr>
            <w:tcW w:w="566" w:type="dxa"/>
            <w:shd w:val="clear" w:color="auto" w:fill="FFFFFF" w:themeFill="background1"/>
          </w:tcPr>
          <w:p w14:paraId="5717C32E" w14:textId="4E31FAA3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A49C" w14:textId="73D71AD4" w:rsidR="00F465D3" w:rsidRPr="00020236" w:rsidRDefault="00F465D3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Маркетинговые исследования рынка сбыта энергетических углей Казахстана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D9E6" w14:textId="44B5533C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359B" w14:textId="6AEEC40D" w:rsidR="00F465D3" w:rsidRPr="00020236" w:rsidRDefault="00F465D3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Монография. Караганда: КарГТУ, 2017, 226 с. ISBN 978-601-80-12-3-1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81D" w14:textId="6CC5F13A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38C" w14:textId="09E4A139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4FBA3AFB" w14:textId="3EB99896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F465D3" w:rsidRPr="00020236" w14:paraId="6F53A53A" w14:textId="77777777" w:rsidTr="00390591">
        <w:tc>
          <w:tcPr>
            <w:tcW w:w="566" w:type="dxa"/>
            <w:shd w:val="clear" w:color="auto" w:fill="FFFFFF" w:themeFill="background1"/>
          </w:tcPr>
          <w:p w14:paraId="624EA938" w14:textId="51185E13" w:rsidR="00F465D3" w:rsidRPr="00020236" w:rsidRDefault="00F465D3" w:rsidP="00F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ADE5" w14:textId="6282889C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экономической эффективности производства ферросплавов с использованием слабококсующихся углей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2140" w14:textId="08F7F42D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637" w14:textId="7AAF877E" w:rsidR="00F465D3" w:rsidRPr="00020236" w:rsidRDefault="00F465D3" w:rsidP="00F4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Монография. Караганда: КарТУ, 2021, 106 с. ISBN 978-601-320-457-4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D075" w14:textId="53A65035" w:rsidR="00F465D3" w:rsidRPr="00020236" w:rsidRDefault="00F465D3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4E0" w14:textId="2309B27E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55210898" w14:textId="2D766420" w:rsidR="00F465D3" w:rsidRPr="00020236" w:rsidRDefault="00F465D3" w:rsidP="00F4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020236" w:rsidRPr="00020236" w14:paraId="68F5E546" w14:textId="77777777" w:rsidTr="00746126">
        <w:tc>
          <w:tcPr>
            <w:tcW w:w="566" w:type="dxa"/>
            <w:shd w:val="clear" w:color="auto" w:fill="FFFFFF" w:themeFill="background1"/>
          </w:tcPr>
          <w:p w14:paraId="4169B8B9" w14:textId="133A9B62" w:rsidR="00020236" w:rsidRPr="00020236" w:rsidRDefault="00020236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821" w:type="dxa"/>
            <w:shd w:val="clear" w:color="auto" w:fill="auto"/>
          </w:tcPr>
          <w:p w14:paraId="0FE0614F" w14:textId="5A3974ED" w:rsidR="00020236" w:rsidRPr="00020236" w:rsidRDefault="00020236" w:rsidP="00020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экономического потенциала на основе результатов технико-экономических исследований деятельности горнодобывающего предприятия</w:t>
            </w:r>
          </w:p>
        </w:tc>
        <w:tc>
          <w:tcPr>
            <w:tcW w:w="1588" w:type="dxa"/>
            <w:shd w:val="clear" w:color="auto" w:fill="auto"/>
          </w:tcPr>
          <w:p w14:paraId="2E01CDD8" w14:textId="79982B9A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shd w:val="clear" w:color="auto" w:fill="auto"/>
          </w:tcPr>
          <w:p w14:paraId="1642AF83" w14:textId="3869DE73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Караганда: Карагандинский технический университет имени </w:t>
            </w: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Абылкаса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, 2023, 99 с.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978-601-355-137-1</w:t>
            </w:r>
          </w:p>
        </w:tc>
        <w:tc>
          <w:tcPr>
            <w:tcW w:w="1134" w:type="dxa"/>
            <w:shd w:val="clear" w:color="auto" w:fill="auto"/>
          </w:tcPr>
          <w:p w14:paraId="1753F87A" w14:textId="02328E34" w:rsidR="00020236" w:rsidRPr="00020236" w:rsidRDefault="00020236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986" w:type="dxa"/>
            <w:shd w:val="clear" w:color="auto" w:fill="auto"/>
          </w:tcPr>
          <w:p w14:paraId="0B702987" w14:textId="7B55057B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FC2AF0" w:rsidRPr="00020236" w14:paraId="59638C9C" w14:textId="77777777" w:rsidTr="00BB4106">
        <w:tc>
          <w:tcPr>
            <w:tcW w:w="14914" w:type="dxa"/>
            <w:gridSpan w:val="6"/>
          </w:tcPr>
          <w:p w14:paraId="3A333420" w14:textId="77777777" w:rsidR="00FC2AF0" w:rsidRPr="00020236" w:rsidRDefault="00FC2AF0" w:rsidP="00FC2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собственности, патенты</w:t>
            </w:r>
          </w:p>
        </w:tc>
      </w:tr>
      <w:tr w:rsidR="00020236" w:rsidRPr="00020236" w14:paraId="72AE6333" w14:textId="77777777" w:rsidTr="002B5DE6">
        <w:tc>
          <w:tcPr>
            <w:tcW w:w="566" w:type="dxa"/>
            <w:shd w:val="clear" w:color="auto" w:fill="FFFFFF" w:themeFill="background1"/>
          </w:tcPr>
          <w:p w14:paraId="5261F228" w14:textId="5E9A2509" w:rsidR="00020236" w:rsidRPr="00020236" w:rsidRDefault="00020236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  <w:shd w:val="clear" w:color="auto" w:fill="auto"/>
          </w:tcPr>
          <w:p w14:paraId="1293D4BB" w14:textId="668F789F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Маркетинговые исследования рынка сбыта энергетических углей Казахстана</w:t>
            </w:r>
          </w:p>
        </w:tc>
        <w:tc>
          <w:tcPr>
            <w:tcW w:w="1588" w:type="dxa"/>
            <w:shd w:val="clear" w:color="auto" w:fill="auto"/>
          </w:tcPr>
          <w:p w14:paraId="4C54C880" w14:textId="064F3189" w:rsidR="00020236" w:rsidRPr="00020236" w:rsidRDefault="00D201DE" w:rsidP="00D2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6B9CA3AC" w14:textId="1D70D438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 охраняемые авторским правом №1346 от 16 января 2019 г.</w:t>
            </w:r>
          </w:p>
        </w:tc>
        <w:tc>
          <w:tcPr>
            <w:tcW w:w="1134" w:type="dxa"/>
            <w:shd w:val="clear" w:color="auto" w:fill="auto"/>
          </w:tcPr>
          <w:p w14:paraId="73400121" w14:textId="0C8A2C9B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6" w:type="dxa"/>
            <w:shd w:val="clear" w:color="auto" w:fill="auto"/>
          </w:tcPr>
          <w:p w14:paraId="2BDDFBFE" w14:textId="22D33C76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Б.А.</w:t>
            </w:r>
          </w:p>
          <w:p w14:paraId="185792FB" w14:textId="7E191643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К.Б.</w:t>
            </w:r>
          </w:p>
        </w:tc>
      </w:tr>
      <w:tr w:rsidR="00020236" w:rsidRPr="00020236" w14:paraId="2AC9BEFE" w14:textId="77777777" w:rsidTr="0066784E">
        <w:tc>
          <w:tcPr>
            <w:tcW w:w="566" w:type="dxa"/>
          </w:tcPr>
          <w:p w14:paraId="542437FA" w14:textId="3A484D4A" w:rsidR="00020236" w:rsidRPr="00020236" w:rsidRDefault="00020236" w:rsidP="0002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821" w:type="dxa"/>
            <w:shd w:val="clear" w:color="auto" w:fill="auto"/>
          </w:tcPr>
          <w:p w14:paraId="0C845674" w14:textId="43A92F27" w:rsidR="00020236" w:rsidRPr="00020236" w:rsidRDefault="00020236" w:rsidP="00020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Учебное пособие Международный маркетинг</w:t>
            </w:r>
          </w:p>
        </w:tc>
        <w:tc>
          <w:tcPr>
            <w:tcW w:w="1588" w:type="dxa"/>
            <w:shd w:val="clear" w:color="auto" w:fill="auto"/>
          </w:tcPr>
          <w:p w14:paraId="4BF55171" w14:textId="60E317EF" w:rsidR="00020236" w:rsidRPr="00D201DE" w:rsidRDefault="00D201DE" w:rsidP="00D2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1D4249D3" w14:textId="051C1D5D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 охраняемые авторским правом № 12911 от 29 октября 2020 года.</w:t>
            </w:r>
          </w:p>
        </w:tc>
        <w:tc>
          <w:tcPr>
            <w:tcW w:w="1134" w:type="dxa"/>
            <w:shd w:val="clear" w:color="auto" w:fill="auto"/>
          </w:tcPr>
          <w:p w14:paraId="1316DB1A" w14:textId="229F2033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EE037CE" w14:textId="05578947" w:rsidR="00020236" w:rsidRPr="00020236" w:rsidRDefault="00020236" w:rsidP="00D2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20236" w:rsidRPr="00020236" w14:paraId="032AB2A0" w14:textId="77777777" w:rsidTr="00496D9C">
        <w:tc>
          <w:tcPr>
            <w:tcW w:w="566" w:type="dxa"/>
          </w:tcPr>
          <w:p w14:paraId="19EBFCA1" w14:textId="00AE4ED1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821" w:type="dxa"/>
            <w:shd w:val="clear" w:color="auto" w:fill="auto"/>
          </w:tcPr>
          <w:p w14:paraId="0D477F5D" w14:textId="5A3082F4" w:rsidR="00020236" w:rsidRPr="00020236" w:rsidRDefault="00020236" w:rsidP="00020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финансового механизма поддержки промышленных предприятий</w:t>
            </w:r>
          </w:p>
        </w:tc>
        <w:tc>
          <w:tcPr>
            <w:tcW w:w="1588" w:type="dxa"/>
            <w:shd w:val="clear" w:color="auto" w:fill="auto"/>
          </w:tcPr>
          <w:p w14:paraId="0AEDC238" w14:textId="1B54BA08" w:rsidR="00020236" w:rsidRPr="00D201DE" w:rsidRDefault="00D201DE" w:rsidP="00D2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E4090FE" w14:textId="733D2D8E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 охраняемые авторским правом</w:t>
            </w:r>
            <w:r w:rsidRPr="00020236">
              <w:rPr>
                <w:rFonts w:ascii="Times New Roman" w:hAnsi="Times New Roman" w:cs="Times New Roman"/>
                <w:sz w:val="24"/>
                <w:szCs w:val="24"/>
              </w:rPr>
              <w:t xml:space="preserve"> № 15620 от 2 марта 2021 года.</w:t>
            </w:r>
          </w:p>
        </w:tc>
        <w:tc>
          <w:tcPr>
            <w:tcW w:w="1134" w:type="dxa"/>
            <w:shd w:val="clear" w:color="auto" w:fill="auto"/>
          </w:tcPr>
          <w:p w14:paraId="6E075862" w14:textId="15DA1D5F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2AD687F6" w14:textId="0D0997A7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Кабыкенова </w:t>
            </w:r>
            <w:r w:rsidRPr="0002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</w:p>
        </w:tc>
      </w:tr>
      <w:tr w:rsidR="00020236" w:rsidRPr="00020236" w14:paraId="461F473B" w14:textId="77777777" w:rsidTr="00496D9C">
        <w:tc>
          <w:tcPr>
            <w:tcW w:w="566" w:type="dxa"/>
          </w:tcPr>
          <w:p w14:paraId="641AB1E5" w14:textId="0979B32A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8058" w14:textId="094356B0" w:rsidR="00020236" w:rsidRPr="00020236" w:rsidRDefault="00020236" w:rsidP="00020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Реформы в сфере регулирования предпринимательской деятельности: опыт Казахстана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AE39" w14:textId="4A8594DC" w:rsidR="00020236" w:rsidRPr="00D201DE" w:rsidRDefault="00D201DE" w:rsidP="00D2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9D18" w14:textId="65E24BD9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 охраняемые авторским правом № 24043 от 2 марта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7A23" w14:textId="3584BF2A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3A0C" w14:textId="77777777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Мұсағали М. Ғ.</w:t>
            </w:r>
          </w:p>
          <w:p w14:paraId="53DC5114" w14:textId="43F6BA99" w:rsidR="00020236" w:rsidRPr="00020236" w:rsidRDefault="00020236" w:rsidP="0002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0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Т. И.</w:t>
            </w:r>
          </w:p>
        </w:tc>
      </w:tr>
    </w:tbl>
    <w:p w14:paraId="580F1297" w14:textId="77777777" w:rsidR="00CC21FF" w:rsidRPr="00020236" w:rsidRDefault="00CC21FF" w:rsidP="00BB3BA0">
      <w:pPr>
        <w:rPr>
          <w:rFonts w:ascii="Times New Roman" w:hAnsi="Times New Roman" w:cs="Times New Roman"/>
          <w:lang w:val="kk-KZ"/>
        </w:rPr>
      </w:pPr>
      <w:bookmarkStart w:id="1" w:name="_GoBack"/>
      <w:bookmarkEnd w:id="1"/>
    </w:p>
    <w:sectPr w:rsidR="00CC21FF" w:rsidRPr="00020236" w:rsidSect="00FE10C3">
      <w:foot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4FC8" w14:textId="77777777" w:rsidR="00E56757" w:rsidRDefault="00E56757">
      <w:pPr>
        <w:spacing w:after="0" w:line="240" w:lineRule="auto"/>
      </w:pPr>
      <w:r>
        <w:separator/>
      </w:r>
    </w:p>
  </w:endnote>
  <w:endnote w:type="continuationSeparator" w:id="0">
    <w:p w14:paraId="6B633D6E" w14:textId="77777777" w:rsidR="00E56757" w:rsidRDefault="00E5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7CFD" w14:textId="38BCECF8" w:rsidR="00BD7D0F" w:rsidRPr="00652670" w:rsidRDefault="00BD7D0F" w:rsidP="00F30D7A">
    <w:pPr>
      <w:pStyle w:val="a8"/>
      <w:ind w:firstLine="24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proofErr w:type="gramStart"/>
    <w:r w:rsidRPr="00652670">
      <w:rPr>
        <w:rFonts w:ascii="Times New Roman" w:hAnsi="Times New Roman" w:cs="Times New Roman"/>
        <w:sz w:val="24"/>
        <w:szCs w:val="24"/>
      </w:rPr>
      <w:t xml:space="preserve">Соискатель  </w:t>
    </w:r>
    <w:r w:rsidRPr="00652670">
      <w:rPr>
        <w:rFonts w:ascii="Times New Roman" w:hAnsi="Times New Roman" w:cs="Times New Roman"/>
        <w:sz w:val="24"/>
        <w:szCs w:val="24"/>
      </w:rPr>
      <w:tab/>
    </w:r>
    <w:proofErr w:type="gramEnd"/>
    <w:r w:rsidRPr="00652670">
      <w:rPr>
        <w:rFonts w:ascii="Times New Roman" w:hAnsi="Times New Roman" w:cs="Times New Roman"/>
        <w:sz w:val="24"/>
        <w:szCs w:val="24"/>
      </w:rPr>
      <w:tab/>
      <w:t xml:space="preserve"> </w:t>
    </w:r>
    <w:r w:rsidRPr="00652670">
      <w:rPr>
        <w:rFonts w:ascii="Times New Roman" w:hAnsi="Times New Roman" w:cs="Times New Roman"/>
        <w:sz w:val="24"/>
        <w:szCs w:val="24"/>
      </w:rPr>
      <w:tab/>
      <w:t xml:space="preserve">        </w:t>
    </w:r>
    <w:r>
      <w:rPr>
        <w:rFonts w:ascii="Times New Roman" w:hAnsi="Times New Roman" w:cs="Times New Roman"/>
        <w:sz w:val="24"/>
        <w:szCs w:val="24"/>
      </w:rPr>
      <w:t xml:space="preserve">А.А. </w:t>
    </w:r>
    <w:proofErr w:type="spellStart"/>
    <w:r>
      <w:rPr>
        <w:rFonts w:ascii="Times New Roman" w:hAnsi="Times New Roman" w:cs="Times New Roman"/>
        <w:sz w:val="24"/>
        <w:szCs w:val="24"/>
      </w:rPr>
      <w:t>Шаметова</w:t>
    </w:r>
    <w:proofErr w:type="spellEnd"/>
  </w:p>
  <w:p w14:paraId="3C43DDB0" w14:textId="77777777" w:rsidR="00BD7D0F" w:rsidRPr="00652670" w:rsidRDefault="00BD7D0F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14:paraId="129C725F" w14:textId="0AD57A13" w:rsidR="00BD7D0F" w:rsidRPr="00652670" w:rsidRDefault="00BD7D0F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                                А.А. </w:t>
    </w:r>
    <w:proofErr w:type="spellStart"/>
    <w:r w:rsidRPr="00652670">
      <w:rPr>
        <w:rFonts w:ascii="Times New Roman" w:hAnsi="Times New Roman" w:cs="Times New Roman"/>
        <w:sz w:val="24"/>
        <w:szCs w:val="24"/>
      </w:rPr>
      <w:t>Жижите</w:t>
    </w:r>
    <w:proofErr w:type="spellEnd"/>
  </w:p>
  <w:p w14:paraId="16DC5A4A" w14:textId="77777777" w:rsidR="00BD7D0F" w:rsidRDefault="00BD7D0F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FB7A" w14:textId="77777777" w:rsidR="00E56757" w:rsidRDefault="00E56757">
      <w:pPr>
        <w:spacing w:after="0" w:line="240" w:lineRule="auto"/>
      </w:pPr>
      <w:r>
        <w:separator/>
      </w:r>
    </w:p>
  </w:footnote>
  <w:footnote w:type="continuationSeparator" w:id="0">
    <w:p w14:paraId="795C9556" w14:textId="77777777" w:rsidR="00E56757" w:rsidRDefault="00E5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F"/>
    <w:rsid w:val="00000CFB"/>
    <w:rsid w:val="0000748B"/>
    <w:rsid w:val="00011884"/>
    <w:rsid w:val="0001626B"/>
    <w:rsid w:val="00020236"/>
    <w:rsid w:val="00027EB1"/>
    <w:rsid w:val="00036138"/>
    <w:rsid w:val="0003754D"/>
    <w:rsid w:val="00050CFB"/>
    <w:rsid w:val="00050D8F"/>
    <w:rsid w:val="00055808"/>
    <w:rsid w:val="00075515"/>
    <w:rsid w:val="0008083C"/>
    <w:rsid w:val="00083705"/>
    <w:rsid w:val="000840F8"/>
    <w:rsid w:val="000916D5"/>
    <w:rsid w:val="000917E7"/>
    <w:rsid w:val="00094B95"/>
    <w:rsid w:val="00095216"/>
    <w:rsid w:val="00097429"/>
    <w:rsid w:val="000A32BD"/>
    <w:rsid w:val="000A5937"/>
    <w:rsid w:val="000B3099"/>
    <w:rsid w:val="000C088D"/>
    <w:rsid w:val="000C629F"/>
    <w:rsid w:val="000E4E12"/>
    <w:rsid w:val="00105313"/>
    <w:rsid w:val="00112E96"/>
    <w:rsid w:val="00120420"/>
    <w:rsid w:val="001226CC"/>
    <w:rsid w:val="001257D9"/>
    <w:rsid w:val="00146C7D"/>
    <w:rsid w:val="001511E6"/>
    <w:rsid w:val="00162DFD"/>
    <w:rsid w:val="0017527C"/>
    <w:rsid w:val="00181EB7"/>
    <w:rsid w:val="00182D85"/>
    <w:rsid w:val="00191004"/>
    <w:rsid w:val="00195133"/>
    <w:rsid w:val="0019641E"/>
    <w:rsid w:val="00196825"/>
    <w:rsid w:val="001B6ABE"/>
    <w:rsid w:val="001C21E8"/>
    <w:rsid w:val="001C4426"/>
    <w:rsid w:val="001C4926"/>
    <w:rsid w:val="001C7C06"/>
    <w:rsid w:val="001D2C72"/>
    <w:rsid w:val="001D347A"/>
    <w:rsid w:val="001E4AA3"/>
    <w:rsid w:val="001E5719"/>
    <w:rsid w:val="001E6F8D"/>
    <w:rsid w:val="002010D3"/>
    <w:rsid w:val="0020436A"/>
    <w:rsid w:val="0021193B"/>
    <w:rsid w:val="0021284B"/>
    <w:rsid w:val="002162E1"/>
    <w:rsid w:val="0022127B"/>
    <w:rsid w:val="00221F22"/>
    <w:rsid w:val="00230574"/>
    <w:rsid w:val="002356F5"/>
    <w:rsid w:val="00237B1F"/>
    <w:rsid w:val="0024458E"/>
    <w:rsid w:val="00244A20"/>
    <w:rsid w:val="0024545C"/>
    <w:rsid w:val="00246AFE"/>
    <w:rsid w:val="00247C45"/>
    <w:rsid w:val="002503AF"/>
    <w:rsid w:val="0027520F"/>
    <w:rsid w:val="00277708"/>
    <w:rsid w:val="00285783"/>
    <w:rsid w:val="00285D26"/>
    <w:rsid w:val="00295FE7"/>
    <w:rsid w:val="002A0B0F"/>
    <w:rsid w:val="002A24DD"/>
    <w:rsid w:val="002A5939"/>
    <w:rsid w:val="002C524A"/>
    <w:rsid w:val="002D341C"/>
    <w:rsid w:val="002D4C75"/>
    <w:rsid w:val="002D5361"/>
    <w:rsid w:val="002D76F3"/>
    <w:rsid w:val="002D784F"/>
    <w:rsid w:val="002E4F50"/>
    <w:rsid w:val="002E6DFC"/>
    <w:rsid w:val="002F11B9"/>
    <w:rsid w:val="00306361"/>
    <w:rsid w:val="0030766E"/>
    <w:rsid w:val="003129AA"/>
    <w:rsid w:val="00314B7E"/>
    <w:rsid w:val="00316AE3"/>
    <w:rsid w:val="003236E0"/>
    <w:rsid w:val="003250C9"/>
    <w:rsid w:val="00331755"/>
    <w:rsid w:val="003334DF"/>
    <w:rsid w:val="00342AD2"/>
    <w:rsid w:val="0034711D"/>
    <w:rsid w:val="0035462A"/>
    <w:rsid w:val="0035538B"/>
    <w:rsid w:val="00357D4D"/>
    <w:rsid w:val="003611FB"/>
    <w:rsid w:val="00365956"/>
    <w:rsid w:val="00366E68"/>
    <w:rsid w:val="00366F24"/>
    <w:rsid w:val="00371FE0"/>
    <w:rsid w:val="00377219"/>
    <w:rsid w:val="00382AD5"/>
    <w:rsid w:val="00392C50"/>
    <w:rsid w:val="0039468E"/>
    <w:rsid w:val="00397C19"/>
    <w:rsid w:val="003A4766"/>
    <w:rsid w:val="003A4A55"/>
    <w:rsid w:val="003A5ACD"/>
    <w:rsid w:val="003D299E"/>
    <w:rsid w:val="003D6ACB"/>
    <w:rsid w:val="003E2BE4"/>
    <w:rsid w:val="003E6A45"/>
    <w:rsid w:val="003F01AD"/>
    <w:rsid w:val="003F167A"/>
    <w:rsid w:val="003F534B"/>
    <w:rsid w:val="00406D26"/>
    <w:rsid w:val="00407E76"/>
    <w:rsid w:val="00413F0A"/>
    <w:rsid w:val="00420193"/>
    <w:rsid w:val="004210E0"/>
    <w:rsid w:val="00421162"/>
    <w:rsid w:val="0042642B"/>
    <w:rsid w:val="00433129"/>
    <w:rsid w:val="004432EB"/>
    <w:rsid w:val="00444CD2"/>
    <w:rsid w:val="00445DE4"/>
    <w:rsid w:val="00450777"/>
    <w:rsid w:val="004550E3"/>
    <w:rsid w:val="00455F84"/>
    <w:rsid w:val="004616F8"/>
    <w:rsid w:val="004625A5"/>
    <w:rsid w:val="00464E7A"/>
    <w:rsid w:val="004724BA"/>
    <w:rsid w:val="004808B8"/>
    <w:rsid w:val="00492C82"/>
    <w:rsid w:val="004A5517"/>
    <w:rsid w:val="004C23F5"/>
    <w:rsid w:val="004C2B52"/>
    <w:rsid w:val="004D57EE"/>
    <w:rsid w:val="004E1DFD"/>
    <w:rsid w:val="004E3482"/>
    <w:rsid w:val="004F0771"/>
    <w:rsid w:val="004F0C0B"/>
    <w:rsid w:val="004F144C"/>
    <w:rsid w:val="00506947"/>
    <w:rsid w:val="005112E4"/>
    <w:rsid w:val="00513C86"/>
    <w:rsid w:val="00513F6D"/>
    <w:rsid w:val="00526B02"/>
    <w:rsid w:val="0053403A"/>
    <w:rsid w:val="00534A4D"/>
    <w:rsid w:val="00536E8C"/>
    <w:rsid w:val="00540B72"/>
    <w:rsid w:val="005419F5"/>
    <w:rsid w:val="0054225D"/>
    <w:rsid w:val="00542298"/>
    <w:rsid w:val="00544813"/>
    <w:rsid w:val="00560E2E"/>
    <w:rsid w:val="00564D90"/>
    <w:rsid w:val="005711FC"/>
    <w:rsid w:val="00572877"/>
    <w:rsid w:val="005740B9"/>
    <w:rsid w:val="005775C1"/>
    <w:rsid w:val="00581943"/>
    <w:rsid w:val="0058289C"/>
    <w:rsid w:val="00584977"/>
    <w:rsid w:val="005854C7"/>
    <w:rsid w:val="00585CEE"/>
    <w:rsid w:val="005A4C93"/>
    <w:rsid w:val="005A584C"/>
    <w:rsid w:val="005A69E2"/>
    <w:rsid w:val="005B028A"/>
    <w:rsid w:val="005B2BCD"/>
    <w:rsid w:val="005B49F4"/>
    <w:rsid w:val="005B79FB"/>
    <w:rsid w:val="005C0886"/>
    <w:rsid w:val="005C13D0"/>
    <w:rsid w:val="005C19F5"/>
    <w:rsid w:val="005C2995"/>
    <w:rsid w:val="005C4190"/>
    <w:rsid w:val="005E1C68"/>
    <w:rsid w:val="005E3F68"/>
    <w:rsid w:val="005F07B8"/>
    <w:rsid w:val="00600361"/>
    <w:rsid w:val="006012C3"/>
    <w:rsid w:val="00607573"/>
    <w:rsid w:val="00610AA1"/>
    <w:rsid w:val="00611BB5"/>
    <w:rsid w:val="006128C6"/>
    <w:rsid w:val="00612980"/>
    <w:rsid w:val="0061535D"/>
    <w:rsid w:val="006242F0"/>
    <w:rsid w:val="00631E1E"/>
    <w:rsid w:val="006350AE"/>
    <w:rsid w:val="0064291C"/>
    <w:rsid w:val="006444AE"/>
    <w:rsid w:val="00646D9F"/>
    <w:rsid w:val="00651441"/>
    <w:rsid w:val="00652670"/>
    <w:rsid w:val="006600B4"/>
    <w:rsid w:val="006610A1"/>
    <w:rsid w:val="0066341B"/>
    <w:rsid w:val="006707EA"/>
    <w:rsid w:val="006722F4"/>
    <w:rsid w:val="006754D8"/>
    <w:rsid w:val="00676819"/>
    <w:rsid w:val="0068331A"/>
    <w:rsid w:val="00685077"/>
    <w:rsid w:val="00691519"/>
    <w:rsid w:val="0069513A"/>
    <w:rsid w:val="006A6BFC"/>
    <w:rsid w:val="006B245B"/>
    <w:rsid w:val="006B2775"/>
    <w:rsid w:val="006B2E5E"/>
    <w:rsid w:val="006B6FA7"/>
    <w:rsid w:val="006B71E1"/>
    <w:rsid w:val="006B7A96"/>
    <w:rsid w:val="006C1CEE"/>
    <w:rsid w:val="006C3524"/>
    <w:rsid w:val="006C3F79"/>
    <w:rsid w:val="006C422A"/>
    <w:rsid w:val="006C5B60"/>
    <w:rsid w:val="006D4597"/>
    <w:rsid w:val="006D6F88"/>
    <w:rsid w:val="006E02E1"/>
    <w:rsid w:val="006E1DFF"/>
    <w:rsid w:val="0070256A"/>
    <w:rsid w:val="007031E5"/>
    <w:rsid w:val="007233E2"/>
    <w:rsid w:val="00723CEA"/>
    <w:rsid w:val="007261F7"/>
    <w:rsid w:val="00726CEE"/>
    <w:rsid w:val="00731846"/>
    <w:rsid w:val="007406E1"/>
    <w:rsid w:val="0074321A"/>
    <w:rsid w:val="007445D8"/>
    <w:rsid w:val="0076216C"/>
    <w:rsid w:val="00763EB6"/>
    <w:rsid w:val="0076589B"/>
    <w:rsid w:val="00771722"/>
    <w:rsid w:val="00777C0E"/>
    <w:rsid w:val="00780E42"/>
    <w:rsid w:val="00781003"/>
    <w:rsid w:val="00782473"/>
    <w:rsid w:val="007852EB"/>
    <w:rsid w:val="007871F2"/>
    <w:rsid w:val="007926CF"/>
    <w:rsid w:val="007A20CD"/>
    <w:rsid w:val="007B4AAE"/>
    <w:rsid w:val="007B5376"/>
    <w:rsid w:val="007D6CA4"/>
    <w:rsid w:val="007E3942"/>
    <w:rsid w:val="007E6A7B"/>
    <w:rsid w:val="007E7681"/>
    <w:rsid w:val="00801545"/>
    <w:rsid w:val="00801FEE"/>
    <w:rsid w:val="00805716"/>
    <w:rsid w:val="00834DC1"/>
    <w:rsid w:val="00835475"/>
    <w:rsid w:val="00843DD0"/>
    <w:rsid w:val="00851083"/>
    <w:rsid w:val="00851FB3"/>
    <w:rsid w:val="00854F77"/>
    <w:rsid w:val="00883A8E"/>
    <w:rsid w:val="00886B57"/>
    <w:rsid w:val="0089088F"/>
    <w:rsid w:val="008A27CE"/>
    <w:rsid w:val="008B0EDE"/>
    <w:rsid w:val="008C14AD"/>
    <w:rsid w:val="008C310E"/>
    <w:rsid w:val="008C3D1D"/>
    <w:rsid w:val="008C4565"/>
    <w:rsid w:val="008D0FE7"/>
    <w:rsid w:val="008D190A"/>
    <w:rsid w:val="008F0CCE"/>
    <w:rsid w:val="008F1133"/>
    <w:rsid w:val="00904F4B"/>
    <w:rsid w:val="0090577D"/>
    <w:rsid w:val="0090637C"/>
    <w:rsid w:val="009139D0"/>
    <w:rsid w:val="00921F4E"/>
    <w:rsid w:val="0092488C"/>
    <w:rsid w:val="00927B96"/>
    <w:rsid w:val="00951459"/>
    <w:rsid w:val="00952052"/>
    <w:rsid w:val="00953D3E"/>
    <w:rsid w:val="0095524E"/>
    <w:rsid w:val="00962103"/>
    <w:rsid w:val="009723DB"/>
    <w:rsid w:val="00972919"/>
    <w:rsid w:val="00975FB9"/>
    <w:rsid w:val="009A0278"/>
    <w:rsid w:val="009A0351"/>
    <w:rsid w:val="009A0367"/>
    <w:rsid w:val="009A3289"/>
    <w:rsid w:val="009B6517"/>
    <w:rsid w:val="009D5EB0"/>
    <w:rsid w:val="009E59FA"/>
    <w:rsid w:val="009E5EB6"/>
    <w:rsid w:val="009E639A"/>
    <w:rsid w:val="009F16F7"/>
    <w:rsid w:val="009F2729"/>
    <w:rsid w:val="00A000EA"/>
    <w:rsid w:val="00A20881"/>
    <w:rsid w:val="00A21E7C"/>
    <w:rsid w:val="00A226B5"/>
    <w:rsid w:val="00A229D8"/>
    <w:rsid w:val="00A30442"/>
    <w:rsid w:val="00A40DF1"/>
    <w:rsid w:val="00A4576C"/>
    <w:rsid w:val="00A45AF5"/>
    <w:rsid w:val="00A45D29"/>
    <w:rsid w:val="00A47E1E"/>
    <w:rsid w:val="00A52E90"/>
    <w:rsid w:val="00A55582"/>
    <w:rsid w:val="00A609C4"/>
    <w:rsid w:val="00A64136"/>
    <w:rsid w:val="00A65C16"/>
    <w:rsid w:val="00A663A8"/>
    <w:rsid w:val="00A7560D"/>
    <w:rsid w:val="00A800FA"/>
    <w:rsid w:val="00A84425"/>
    <w:rsid w:val="00A877FB"/>
    <w:rsid w:val="00A9664A"/>
    <w:rsid w:val="00A96CD7"/>
    <w:rsid w:val="00AA772B"/>
    <w:rsid w:val="00AB0810"/>
    <w:rsid w:val="00AB19BE"/>
    <w:rsid w:val="00AB1D63"/>
    <w:rsid w:val="00AB3054"/>
    <w:rsid w:val="00AB31A3"/>
    <w:rsid w:val="00AB31B0"/>
    <w:rsid w:val="00AB3C60"/>
    <w:rsid w:val="00AC6B66"/>
    <w:rsid w:val="00AD1BB2"/>
    <w:rsid w:val="00AE1F3F"/>
    <w:rsid w:val="00AF0399"/>
    <w:rsid w:val="00AF4966"/>
    <w:rsid w:val="00AF6256"/>
    <w:rsid w:val="00AF7FD2"/>
    <w:rsid w:val="00B039C7"/>
    <w:rsid w:val="00B05509"/>
    <w:rsid w:val="00B063D8"/>
    <w:rsid w:val="00B1059C"/>
    <w:rsid w:val="00B11752"/>
    <w:rsid w:val="00B21A78"/>
    <w:rsid w:val="00B24159"/>
    <w:rsid w:val="00B24E2A"/>
    <w:rsid w:val="00B25A71"/>
    <w:rsid w:val="00B3560A"/>
    <w:rsid w:val="00B44DB7"/>
    <w:rsid w:val="00B50AAB"/>
    <w:rsid w:val="00B56605"/>
    <w:rsid w:val="00B57666"/>
    <w:rsid w:val="00B603C4"/>
    <w:rsid w:val="00B733A7"/>
    <w:rsid w:val="00B7744C"/>
    <w:rsid w:val="00B96E13"/>
    <w:rsid w:val="00BA20F7"/>
    <w:rsid w:val="00BA6BD4"/>
    <w:rsid w:val="00BB2D11"/>
    <w:rsid w:val="00BB3BA0"/>
    <w:rsid w:val="00BB4106"/>
    <w:rsid w:val="00BC1A6F"/>
    <w:rsid w:val="00BD2BD9"/>
    <w:rsid w:val="00BD7D0F"/>
    <w:rsid w:val="00BE4A78"/>
    <w:rsid w:val="00BE5259"/>
    <w:rsid w:val="00BE6940"/>
    <w:rsid w:val="00BF1000"/>
    <w:rsid w:val="00BF1081"/>
    <w:rsid w:val="00BF19DD"/>
    <w:rsid w:val="00BF1FDA"/>
    <w:rsid w:val="00BF400F"/>
    <w:rsid w:val="00C01E0D"/>
    <w:rsid w:val="00C023BE"/>
    <w:rsid w:val="00C03138"/>
    <w:rsid w:val="00C06A76"/>
    <w:rsid w:val="00C154B8"/>
    <w:rsid w:val="00C16E4E"/>
    <w:rsid w:val="00C23083"/>
    <w:rsid w:val="00C26B93"/>
    <w:rsid w:val="00C2715B"/>
    <w:rsid w:val="00C3255E"/>
    <w:rsid w:val="00C42160"/>
    <w:rsid w:val="00C47DCA"/>
    <w:rsid w:val="00C529D5"/>
    <w:rsid w:val="00C532C7"/>
    <w:rsid w:val="00C5738C"/>
    <w:rsid w:val="00C60CEF"/>
    <w:rsid w:val="00C66735"/>
    <w:rsid w:val="00C72546"/>
    <w:rsid w:val="00C72D86"/>
    <w:rsid w:val="00C7323F"/>
    <w:rsid w:val="00C77EFF"/>
    <w:rsid w:val="00C81617"/>
    <w:rsid w:val="00C90DDD"/>
    <w:rsid w:val="00C920E3"/>
    <w:rsid w:val="00C92775"/>
    <w:rsid w:val="00CB08C2"/>
    <w:rsid w:val="00CB0C48"/>
    <w:rsid w:val="00CC21FF"/>
    <w:rsid w:val="00CC7976"/>
    <w:rsid w:val="00CD3079"/>
    <w:rsid w:val="00CD659C"/>
    <w:rsid w:val="00CE2950"/>
    <w:rsid w:val="00CE372D"/>
    <w:rsid w:val="00CE673B"/>
    <w:rsid w:val="00CF0C99"/>
    <w:rsid w:val="00CF4A21"/>
    <w:rsid w:val="00D201DE"/>
    <w:rsid w:val="00D21FBE"/>
    <w:rsid w:val="00D24A12"/>
    <w:rsid w:val="00D25C55"/>
    <w:rsid w:val="00D31380"/>
    <w:rsid w:val="00D40162"/>
    <w:rsid w:val="00D43551"/>
    <w:rsid w:val="00D459AD"/>
    <w:rsid w:val="00D51709"/>
    <w:rsid w:val="00D53A74"/>
    <w:rsid w:val="00D61514"/>
    <w:rsid w:val="00D67F41"/>
    <w:rsid w:val="00D72858"/>
    <w:rsid w:val="00D86966"/>
    <w:rsid w:val="00D91B8E"/>
    <w:rsid w:val="00D92216"/>
    <w:rsid w:val="00D95D3C"/>
    <w:rsid w:val="00DB038C"/>
    <w:rsid w:val="00DC2D2A"/>
    <w:rsid w:val="00DC3075"/>
    <w:rsid w:val="00DC407D"/>
    <w:rsid w:val="00DC5B57"/>
    <w:rsid w:val="00DC7FE4"/>
    <w:rsid w:val="00DD3FCC"/>
    <w:rsid w:val="00DD4C3C"/>
    <w:rsid w:val="00DD7139"/>
    <w:rsid w:val="00DE01F9"/>
    <w:rsid w:val="00DE134B"/>
    <w:rsid w:val="00DF0625"/>
    <w:rsid w:val="00DF2D44"/>
    <w:rsid w:val="00DF67A6"/>
    <w:rsid w:val="00E01083"/>
    <w:rsid w:val="00E02CE7"/>
    <w:rsid w:val="00E0485C"/>
    <w:rsid w:val="00E106B3"/>
    <w:rsid w:val="00E175CC"/>
    <w:rsid w:val="00E25A0F"/>
    <w:rsid w:val="00E335C6"/>
    <w:rsid w:val="00E3413D"/>
    <w:rsid w:val="00E35F17"/>
    <w:rsid w:val="00E36926"/>
    <w:rsid w:val="00E45FF7"/>
    <w:rsid w:val="00E501DB"/>
    <w:rsid w:val="00E520FB"/>
    <w:rsid w:val="00E5277F"/>
    <w:rsid w:val="00E54DCF"/>
    <w:rsid w:val="00E56757"/>
    <w:rsid w:val="00E57FE5"/>
    <w:rsid w:val="00E64B8D"/>
    <w:rsid w:val="00E65621"/>
    <w:rsid w:val="00E76A2A"/>
    <w:rsid w:val="00E777D5"/>
    <w:rsid w:val="00E77C28"/>
    <w:rsid w:val="00E831A3"/>
    <w:rsid w:val="00E931D3"/>
    <w:rsid w:val="00E9343C"/>
    <w:rsid w:val="00E9552B"/>
    <w:rsid w:val="00E960A9"/>
    <w:rsid w:val="00EA128C"/>
    <w:rsid w:val="00EA1995"/>
    <w:rsid w:val="00EA3FCE"/>
    <w:rsid w:val="00EC1B9C"/>
    <w:rsid w:val="00ED23C9"/>
    <w:rsid w:val="00EE0C04"/>
    <w:rsid w:val="00EE344F"/>
    <w:rsid w:val="00EE630C"/>
    <w:rsid w:val="00EE7F1B"/>
    <w:rsid w:val="00EF2408"/>
    <w:rsid w:val="00F04DF9"/>
    <w:rsid w:val="00F25ED2"/>
    <w:rsid w:val="00F30D7A"/>
    <w:rsid w:val="00F32BB4"/>
    <w:rsid w:val="00F33632"/>
    <w:rsid w:val="00F40964"/>
    <w:rsid w:val="00F40F85"/>
    <w:rsid w:val="00F465D3"/>
    <w:rsid w:val="00F55644"/>
    <w:rsid w:val="00F63DD1"/>
    <w:rsid w:val="00F66374"/>
    <w:rsid w:val="00F70CF2"/>
    <w:rsid w:val="00F71404"/>
    <w:rsid w:val="00F80EBA"/>
    <w:rsid w:val="00F82407"/>
    <w:rsid w:val="00F846C3"/>
    <w:rsid w:val="00F846F6"/>
    <w:rsid w:val="00F876AF"/>
    <w:rsid w:val="00F87AD8"/>
    <w:rsid w:val="00F90290"/>
    <w:rsid w:val="00F91B75"/>
    <w:rsid w:val="00FB487F"/>
    <w:rsid w:val="00FC2AF0"/>
    <w:rsid w:val="00FC5645"/>
    <w:rsid w:val="00FD04F5"/>
    <w:rsid w:val="00FD0868"/>
    <w:rsid w:val="00FD623E"/>
    <w:rsid w:val="00FD6740"/>
    <w:rsid w:val="00FE10C3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EEBB"/>
  <w15:docId w15:val="{45B0C7B1-AA17-4222-9A0D-D7A01CA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  <w:style w:type="character" w:styleId="ad">
    <w:name w:val="Hyperlink"/>
    <w:basedOn w:val="a0"/>
    <w:unhideWhenUsed/>
    <w:rsid w:val="000A32BD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675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6754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4F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6173-C420-4CC8-81E8-EE968B3F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ashametova2002@outlook.com</cp:lastModifiedBy>
  <cp:revision>3</cp:revision>
  <cp:lastPrinted>2023-08-14T10:53:00Z</cp:lastPrinted>
  <dcterms:created xsi:type="dcterms:W3CDTF">2023-08-20T12:53:00Z</dcterms:created>
  <dcterms:modified xsi:type="dcterms:W3CDTF">2023-08-20T12:56:00Z</dcterms:modified>
</cp:coreProperties>
</file>