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413" w:rsidRDefault="00A46413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413" w:rsidRDefault="00A46413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413" w:rsidRDefault="00A46413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413" w:rsidRDefault="00A46413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413" w:rsidRDefault="00A46413" w:rsidP="00A464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И ЗАДАНИЯ</w:t>
      </w: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ВСТУПИТЕЛЬНОГО ЭКЗАМЕНА ДЛЯ ПОСТУПАЮЩИХ В ДОКТОРАНТУРУ</w:t>
      </w: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образовательной программе 8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2B33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6413">
        <w:rPr>
          <w:rFonts w:ascii="Times New Roman" w:hAnsi="Times New Roman" w:cs="Times New Roman"/>
          <w:sz w:val="28"/>
          <w:szCs w:val="28"/>
        </w:rPr>
        <w:t>03</w:t>
      </w:r>
      <w:r w:rsidRPr="00E92B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Электроэнергетика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46413" w:rsidRP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группа образовательных программ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kk-KZ"/>
        </w:rPr>
        <w:t>099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Энергетика и электротехника</w:t>
      </w: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4A61" w:rsidRDefault="00F24A61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  <w:lang w:val="kk-KZ"/>
        </w:rPr>
        <w:t>АПП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46413" w:rsidRP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Разработал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зав.каф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., д.т.н.</w:t>
      </w:r>
      <w:r>
        <w:rPr>
          <w:rFonts w:ascii="Times New Roman" w:hAnsi="Times New Roman" w:cs="Times New Roman"/>
          <w:sz w:val="28"/>
          <w:szCs w:val="28"/>
          <w:lang w:val="kk-KZ"/>
        </w:rPr>
        <w:t>, проф.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Брейдо И.В.</w:t>
      </w: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д.т.н., проф. Фешин Б.Н.</w:t>
      </w:r>
    </w:p>
    <w:p w:rsidR="00A46413" w:rsidRP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7E4385">
        <w:rPr>
          <w:rFonts w:ascii="Times New Roman" w:hAnsi="Times New Roman" w:cs="Times New Roman"/>
          <w:sz w:val="28"/>
          <w:szCs w:val="28"/>
          <w:lang w:val="kk-KZ"/>
        </w:rPr>
        <w:t>PhD</w:t>
      </w:r>
      <w:r>
        <w:rPr>
          <w:rFonts w:ascii="Times New Roman" w:hAnsi="Times New Roman" w:cs="Times New Roman"/>
          <w:sz w:val="28"/>
          <w:szCs w:val="28"/>
          <w:lang w:val="kk-KZ"/>
        </w:rPr>
        <w:t>, доц. Смагулова К.К.</w:t>
      </w:r>
      <w:r w:rsidRPr="00A4641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</w:p>
    <w:p w:rsidR="00A46413" w:rsidRP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P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P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P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P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P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P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D47A7B" w:rsidRDefault="00D47A7B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Pr="00A46413" w:rsidRDefault="00F24A61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Default="00F24A61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Default="00F24A61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Default="00F24A61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Pr="00A46413" w:rsidRDefault="00F24A61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P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  <w:lang w:val="kk-KZ"/>
        </w:rPr>
      </w:pPr>
      <w:r w:rsidRPr="00A46413">
        <w:rPr>
          <w:rFonts w:ascii="Times New Roman" w:hAnsi="Times New Roman" w:cs="Times New Roman"/>
          <w:sz w:val="28"/>
          <w:szCs w:val="28"/>
          <w:lang w:val="kk-KZ"/>
        </w:rPr>
        <w:t>2020</w:t>
      </w: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Перечень дисциплин вступительного экзамена </w:t>
      </w:r>
    </w:p>
    <w:p w:rsidR="00C5525C" w:rsidRDefault="00C5525C" w:rsidP="00C552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образовательной программе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8D07103</w:t>
      </w: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552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Электроэнергетика»</w:t>
      </w:r>
    </w:p>
    <w:p w:rsidR="00C5525C" w:rsidRPr="00C5525C" w:rsidRDefault="00C5525C" w:rsidP="00C552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4"/>
        <w:gridCol w:w="1417"/>
        <w:gridCol w:w="1276"/>
      </w:tblGrid>
      <w:tr w:rsidR="00C5525C" w:rsidRPr="00C5525C" w:rsidTr="00B021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дисциплин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рабочего учебного плана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 7М07107 «Электроэнергетика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кредитов в РУП 7М07107/ Кол-во вопросов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Рекомендуемая литература </w:t>
            </w:r>
          </w:p>
        </w:tc>
      </w:tr>
      <w:tr w:rsidR="00C5525C" w:rsidRPr="00C5525C" w:rsidTr="00B021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1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Дисциплины: 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1.«Современные проблемы электроэнергетики»;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2.«Энергосберегающие технологии в электроэнергетики и автоматизации»;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3.«Нетрадиционные и возобновляемые источники энергии».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5/5/5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1-11: [</w:t>
            </w:r>
            <w:proofErr w:type="gram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1,…</w:t>
            </w:r>
            <w:proofErr w:type="gram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4];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12- 30: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5,…</w:t>
            </w:r>
            <w:proofErr w:type="gram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,8];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31- 40: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[9,…,22];</w:t>
            </w:r>
          </w:p>
        </w:tc>
      </w:tr>
      <w:tr w:rsidR="00C5525C" w:rsidRPr="00C5525C" w:rsidTr="00B021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2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Дисциплины: 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«Теория моделирования и научного эксперимента»;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«Системы управления электроприводами»;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«Моделирование электроприводов».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5/5/5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23,…</w:t>
            </w:r>
            <w:proofErr w:type="gram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,31]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25C" w:rsidRPr="00C5525C" w:rsidTr="00B021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3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Дисциплины: 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1.«Современные теории, методы и средства создания систем автоматизации и управления»;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2.«Автоматизация электротехнических комплексов горно-металлургического производства»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«Программирование промышленных контроллеров».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5/5/5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[32, 33, 34]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31-42: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1,35,,</w:t>
            </w:r>
            <w:proofErr w:type="gram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39]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43-50: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[1,6, 27, 32,36,39,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42]</w:t>
            </w:r>
          </w:p>
        </w:tc>
      </w:tr>
    </w:tbl>
    <w:p w:rsid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проводится в письменной форме. Экзаменационный билет содержит 3 вопроса, по одному вопросу их каждой дисциплины РУП специальности 7М07107 «Электроэнергетика». 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Оценки вступительного экзамена по специальности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7"/>
        <w:gridCol w:w="4719"/>
      </w:tblGrid>
      <w:tr w:rsidR="00C5525C" w:rsidRPr="00C5525C" w:rsidTr="00B02165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правильных ответов</w:t>
            </w:r>
          </w:p>
        </w:tc>
      </w:tr>
      <w:tr w:rsidR="00C5525C" w:rsidRPr="00C5525C" w:rsidTr="00B02165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8"/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</w:tr>
      <w:tr w:rsidR="00C5525C" w:rsidRPr="00C5525C" w:rsidTr="00B02165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8"/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</w:t>
            </w:r>
          </w:p>
        </w:tc>
      </w:tr>
      <w:tr w:rsidR="00C5525C" w:rsidRPr="00C5525C" w:rsidTr="00B02165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8"/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</w:t>
            </w:r>
          </w:p>
        </w:tc>
      </w:tr>
      <w:tr w:rsidR="00C5525C" w:rsidRPr="00C5525C" w:rsidTr="00B02165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8"/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</w:t>
            </w:r>
          </w:p>
        </w:tc>
      </w:tr>
    </w:tbl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1.Программа вступительного экзамена по Модулю 1 </w:t>
      </w:r>
    </w:p>
    <w:p w:rsidR="00C5525C" w:rsidRDefault="00C5525C" w:rsidP="00C55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(список экзаменационных вопросов).</w:t>
      </w: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Понятие «Электроэнергетика».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 анализа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исследования в специальности «Электроэнергетика». Электротехнические комплексы. Электротехнические системы. 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Классификация электротехнических комплексов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и  электротехнических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3. Традиционные технологии получения электрической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Способы и технологии использования электрической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Способы и технологии передачи электроэнергии.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Теоретические основы электротехники. Методы расчета цепей постоянного тока.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7. Теоретические основы электротехники. Методы расчета цепей переменного тока.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8. Теоретические основы электротехники. Электромагнитная индукция. Принципы действия и закономерности преобразования механической энергии в электрическую. Электрические генераторы.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Теоретические основы электротехники. Принципы действия и закономерности преобразования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электрической  энергии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механическую. Электрические двигатели.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Теоретические основы электротехники. Трехфазные цепи и системы. Принцип действия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асинхронных  электродвигателей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11. Теоретические основы электротехники. Переходные процессы в электрических цепях.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Баланс активной и реактивной мощности в электрической системе.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Характеристика качества электроэнергии. Влияние сети на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распространения 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кондуктивных</w:t>
      </w:r>
      <w:proofErr w:type="spellEnd"/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помех.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Влияние качества электроэнергии на работу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электроприёмников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Средства измерения показателей качества электроэнергии.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Контроль качества электроэнергии. Автоматизированные системы учета и параметров электропотребления.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Способы и технические средства обеспечения качества электроэнергии.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18. Типы регулируемых асинхронных электроприводов и их энергетические показатели.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Пути снижения электропотребления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пользованиями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электроприводами.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Автоматизация технологических процессов на основе частотно-регулируемого электропривода как средства ресурсосбережения и энергосбережения. Основные пути повышения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энергетической  электроприводов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Энергетическая эффективность асинхронных электроприводов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кинематически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электроприводов.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22. Энергетическая эффективность асинхронных электроприводов центробежных насосов.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23. Энергетическая эффективность асинхронных электроприводов вентиляторов и турбокомпрессоров.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24. Энергетическая эффективность асинхронных электроприводов поршневых машин.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25. Энергетическая эффективность асинхронных электроприводов конвейеров и транспортеров.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26. Энергетическая эффективность управления дуговыми сталеплавильными печами.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27. Особенности полупроводниковых преобразователей частоты.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28. Эффективность систем преобразования в объектах жилищно-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коммунального  хозяйстве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Классификация возобновляемых источников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электрической  энергии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30. Принципы использования солнечной энергии для выработки электрической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Принципы использования энергии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ветра  для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выработки электрической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32. Принципы использования морских приливов и отливов для выработки электрической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33. Принципы использования биологических отходов для выработки электрической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34. Принципы использования геотермальной энергии для выработки электрической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35. Принципы использования энергии ядерного деления для выработки электрической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36. Принципы использования термоядерного синтеза для выработки электрической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 выработки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электрической энергии на основе водородной энергетики.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38. Принципы построения накопителей энергии при использовании нетрадиционных источников электрической энергии.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2.Программа вступительного экзамена по Модулю 2 </w:t>
      </w: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(список экзаменационных вопросов).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моделирование, как средство познания и анализа технических систем. Назначение, виды и функции моделей.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модели, математическое моделирование, основные понятия и определения.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исследования электротехнических систем методами математического и имитационного моделирования.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Идентификация. Основные понятия и определения. Математические основы моделирования динамических систем.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технологических процессов, как объектов моделирования и идентификации.</w:t>
      </w:r>
    </w:p>
    <w:p w:rsidR="00C5525C" w:rsidRPr="00C5525C" w:rsidRDefault="00C5525C" w:rsidP="00C5525C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о методах идентификации технических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 в статических режимах.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о методах идентификации технических систем в динамических режимах.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получения и формы представления математических моделей динамических систем (на примерах двигателя постоянного тока с независимой обмоткой возбуждения.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и программные средства для решения задач моделирования динамических систем на ПЭВМ.</w:t>
      </w:r>
    </w:p>
    <w:p w:rsidR="00C5525C" w:rsidRPr="00C5525C" w:rsidRDefault="00C5525C" w:rsidP="00C5525C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моделирование динамических систем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 среде WINDOWS на алгоритмическом языке TURBO- BASIС.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динамических систем методом понижения порядка производной в среде проблемно ориентированных пакетов прикладных программ.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Программная система MATLAB-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SIMULINK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Расширения ППП MATLAB для идентификации динамических объектов и систем.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Расширения ППП MATLAB для исследования электротехнических объектов и систем. Библиотека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Simulink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прототипы электротехнических блоков.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моделирования схем силовой электроники. Программные системы схемотехнического моделирования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Proteus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Multi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im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Программная система символического моделирования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MathCAD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Адаптивные системы автоматического управления техническими объектами с контурами моделирования и идентификации.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Адаптивные системы автоматического управления с идентификацией моделей по результатам мониторинга средствами SCADA-систем.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схемы автоматизированного электропривода. Основное уравнение движения электропривода.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схемы механической части электропривода. Типовые статические нагрузки электропривода.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Динамические процессы в механической части электропривода.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системы автоматического управления электропривода и автоматизированной системы управления электропривода.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Релейные системы управления электроприводом.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построения систем автоматического управления регулируемого электропривода.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расчетные параметры двигателей постоянного тока в системах автоматизированного электропривода.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модели двигателей постоянного тока.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Типовые схемы автоматизированного электропривода постоянного тока.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Нереверсивный электропривод ТПД.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моделирование элементов и систем автоматизированного электропривода переменного тока.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построения систем автоматизированного электропривода переменного тока.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Параметрическая оптимизация динамических систем.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планирования полных факторных экспериментов и крутого восхождения в направлении антиградиента функции цели.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Стадии проектирования и состав проектов электроприводов и систем автоматизации.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систем автоматизированных электроприводов.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режимов работы и выбор автоматизированных электроприводов.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Программные средства автоматизированных электроприводов.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систем автоматизации.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Программные средства систем автоматизации.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повышения надежности систем автоматизированного электропривода и автоматизации.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Технологии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проектирования  автоматизированных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электроприводов и систем автоматизации.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Технологии проведения монтажных, наладочных, и эксплуатационных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 с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автоматизированным электроприводом и системами автоматизации технологических процессов.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интегрированных технологий создания систем электроэнергетики.</w:t>
      </w: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Комплектные электроприводы постоянного тока.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интегрированных технологий создания систем электроэнергетики.</w:t>
      </w: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Комплектные электроприводы переменного тока.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Электромеханические и электротехнические комплексы как компоненты интегрированных систем автоматизации.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3.Программа вступительного экзамена по Модулю 3  </w:t>
      </w: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(список экзаменационных вопросов).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1. Работа промышленных логических контроллеров с входными аналоговыми сигналами, стандартные диапазоны входных сигналов.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2. Стандарт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ESC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61131-3, общие сведения о языках программирования промышленных контроллеров.</w:t>
      </w:r>
    </w:p>
    <w:p w:rsidR="00C5525C" w:rsidRPr="00C5525C" w:rsidRDefault="00C5525C" w:rsidP="00C552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 Язык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FBD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(функциональные блочные диаграммы), LAD (релейно-контактная автоматика).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4. Структура современного промышленного контроллера.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5. </w:t>
      </w:r>
      <w:r w:rsidRPr="00C5525C"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  <w:t>Интерфейсы промышленных контроллеров.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6. Типы входов-выходов промышленных контроллеров.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7. Быстродействие промышленных логических контроллеров.</w:t>
      </w:r>
    </w:p>
    <w:p w:rsidR="00C5525C" w:rsidRPr="00C5525C" w:rsidRDefault="00C5525C" w:rsidP="00C552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8. Физические интерфейсы промышленных сетей. 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9. Стандартизация сигналов. Условия эксплуатации промышленных логических контроллеров.</w:t>
      </w:r>
    </w:p>
    <w:p w:rsidR="00C5525C" w:rsidRPr="00C5525C" w:rsidRDefault="00C5525C" w:rsidP="00C552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10. Основные отличия промышленного компьютера от промышленных контроллеров.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11. Основные требования к промышленным логическим контроллерам.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12. Распределенные системы управления с промышленными логическими контроллерами.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13. Конструктивное устройство промышленных логических контроллеров.</w:t>
      </w:r>
    </w:p>
    <w:p w:rsidR="00C5525C" w:rsidRPr="00C5525C" w:rsidRDefault="00C5525C" w:rsidP="00C552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14. </w:t>
      </w:r>
      <w:r w:rsidRPr="00C5525C">
        <w:rPr>
          <w:rFonts w:ascii="Times New Roman" w:eastAsia="Times New Roman" w:hAnsi="Times New Roman" w:cs="Times New Roman"/>
          <w:spacing w:val="3"/>
          <w:sz w:val="24"/>
          <w:szCs w:val="28"/>
          <w:lang w:eastAsia="ru-RU"/>
        </w:rPr>
        <w:t xml:space="preserve">Программируемый контроллер </w:t>
      </w:r>
      <w:r w:rsidRPr="00C5525C">
        <w:rPr>
          <w:rFonts w:ascii="Times New Roman" w:eastAsia="Times New Roman" w:hAnsi="Times New Roman" w:cs="Times New Roman"/>
          <w:spacing w:val="3"/>
          <w:sz w:val="24"/>
          <w:szCs w:val="28"/>
          <w:lang w:val="en-US" w:eastAsia="ru-RU"/>
        </w:rPr>
        <w:t>SIEMENS</w:t>
      </w:r>
      <w:r w:rsidRPr="00C5525C">
        <w:rPr>
          <w:rFonts w:ascii="Times New Roman" w:eastAsia="Times New Roman" w:hAnsi="Times New Roman" w:cs="Times New Roman"/>
          <w:spacing w:val="3"/>
          <w:sz w:val="24"/>
          <w:szCs w:val="28"/>
          <w:lang w:eastAsia="ru-RU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spacing w:val="3"/>
          <w:sz w:val="24"/>
          <w:szCs w:val="28"/>
          <w:lang w:val="en-US" w:eastAsia="ru-RU"/>
        </w:rPr>
        <w:t>Simatic</w:t>
      </w:r>
      <w:proofErr w:type="spellEnd"/>
      <w:r w:rsidRPr="00C5525C">
        <w:rPr>
          <w:rFonts w:ascii="Times New Roman" w:eastAsia="Times New Roman" w:hAnsi="Times New Roman" w:cs="Times New Roman"/>
          <w:spacing w:val="3"/>
          <w:sz w:val="24"/>
          <w:szCs w:val="28"/>
          <w:lang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spacing w:val="3"/>
          <w:sz w:val="24"/>
          <w:szCs w:val="28"/>
          <w:lang w:val="en-US" w:eastAsia="ru-RU"/>
        </w:rPr>
        <w:t>S</w:t>
      </w:r>
      <w:r w:rsidRPr="00C5525C">
        <w:rPr>
          <w:rFonts w:ascii="Times New Roman" w:eastAsia="Times New Roman" w:hAnsi="Times New Roman" w:cs="Times New Roman"/>
          <w:spacing w:val="3"/>
          <w:sz w:val="24"/>
          <w:szCs w:val="28"/>
          <w:lang w:eastAsia="ru-RU"/>
        </w:rPr>
        <w:t>7-300.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Номенклатура, состав модулей. 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15. Степени защиты корпусов промышленных логических контроллеров.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16.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IBM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совместимые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логические контроллеры.</w:t>
      </w:r>
    </w:p>
    <w:p w:rsidR="00C5525C" w:rsidRPr="00C5525C" w:rsidRDefault="00C5525C" w:rsidP="00C552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17.</w:t>
      </w:r>
      <w:r w:rsidRPr="00C5525C">
        <w:rPr>
          <w:rFonts w:ascii="Times New Roman" w:eastAsia="Times New Roman" w:hAnsi="Times New Roman" w:cs="Times New Roman"/>
          <w:color w:val="0000CC"/>
          <w:sz w:val="24"/>
          <w:szCs w:val="28"/>
          <w:lang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Стандартные интерфейсы RS-232, R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S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-422,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RS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-485.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18. Режимы реального времени и ограничения на применение промышленных логических контроллеров.</w:t>
      </w:r>
    </w:p>
    <w:p w:rsidR="00C5525C" w:rsidRPr="00C5525C" w:rsidRDefault="00C5525C" w:rsidP="00C552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19. Промышленные сети.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20. Основные недостатки систем управления на базе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PC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(персональных компьютеров).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21. Особенности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унифицированных токовых сигналов.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22.Язык программирования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LD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C5525C" w:rsidRPr="00C5525C" w:rsidRDefault="00C5525C" w:rsidP="00C552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23. Модули измерения переменного тока</w:t>
      </w:r>
      <w:r w:rsidRPr="00C5525C"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  <w:t>.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24. Стандартизация входных сигналов промышленных логических контроллеров.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25. Модули измерения постоянного тока. 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26. Промышленные сети, их особенности и основные отличия от офисных сетей.</w:t>
      </w:r>
    </w:p>
    <w:p w:rsidR="00C5525C" w:rsidRPr="00C5525C" w:rsidRDefault="00C5525C" w:rsidP="00C552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27. Основные достоинства и недостатки последовательной передачи данных.</w:t>
      </w:r>
    </w:p>
    <w:p w:rsidR="00C5525C" w:rsidRPr="00C5525C" w:rsidRDefault="00C5525C" w:rsidP="00C552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28. Исторический обзор, современное состояние и перспективы развития оборудования электротехнических комплексов (ОЭК).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29. Назначение и классификация составных частей оборудования электротехнических комплексов и требования, предъявляемые к ним. 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30. Силовая коммутационная аппаратура. 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31. Управляемые силовые преобразователи электрической энергии как элементы оборудования электротехнических комплексов.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32. Электромеханические преобразователи энергии.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33. Классификация и общая характеристика датчиков в электроприводе.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34. Аппаратура цепей защиты и сигнализации.</w:t>
      </w:r>
    </w:p>
    <w:p w:rsidR="00C5525C" w:rsidRPr="00C5525C" w:rsidRDefault="00C5525C" w:rsidP="00C5525C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Электрический, механический, тепловой и конструктивные расчеты изоляционных конструкций.</w:t>
      </w:r>
    </w:p>
    <w:p w:rsidR="00C5525C" w:rsidRPr="00C5525C" w:rsidRDefault="00C5525C" w:rsidP="00C5525C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Технические характеристики кабелей и проводов.</w:t>
      </w:r>
    </w:p>
    <w:p w:rsidR="00C5525C" w:rsidRPr="00C5525C" w:rsidRDefault="00C5525C" w:rsidP="00C5525C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Протекторная защита от </w:t>
      </w:r>
      <w:proofErr w:type="spellStart"/>
      <w:proofErr w:type="gramStart"/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электро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коррозии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C5525C" w:rsidRPr="00C5525C" w:rsidRDefault="00C5525C" w:rsidP="00C5525C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Силовые кабели до 1000 В, типы, конструкция, область применения.</w:t>
      </w:r>
    </w:p>
    <w:p w:rsidR="00C5525C" w:rsidRPr="00C5525C" w:rsidRDefault="00C5525C" w:rsidP="00C5525C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Высоковольтные кабели (свыше 1000 В), типы, конструкция, область применения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40. Цифровые коммуникации в управлении электроэнергетическими объектами. Информация и коммуникации. 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41. Цифровые коммуникации в управлении электроэнергетическими объектами.  Модель процесса коммуникации. 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42. Цифровые коммуникации в управлении электроэнергетическими объектами.  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43. Коммуникации в управлении техническими процессами. 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Цифровые коммуникации в управлении электроэнергетическими объектами. Иерархическая структура технических процессов. </w:t>
      </w:r>
    </w:p>
    <w:p w:rsidR="00C5525C" w:rsidRPr="00C5525C" w:rsidRDefault="00C5525C" w:rsidP="00C552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Цифровые коммуникации в управлении электроэнергетическими объектами.  Протоколы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автоматизированных  электроэнергетических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объектов.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46. Системная интеграция в электроэнергетике.</w:t>
      </w:r>
      <w:r w:rsidRPr="00C5525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Интеграция систем электроэнергетики.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47. Системная интеграция в электроэнергетике.</w:t>
      </w:r>
      <w:r w:rsidRPr="00C5525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Уровни интеграции. 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48. Системная интеграция в электроэнергетике.</w:t>
      </w:r>
      <w:r w:rsidRPr="00C5525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eastAsia="ru-RU"/>
        </w:rPr>
        <w:t>Выбор уровня интеграции.</w:t>
      </w:r>
    </w:p>
    <w:p w:rsidR="00C5525C" w:rsidRPr="00C5525C" w:rsidRDefault="00C5525C" w:rsidP="00C552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5525C" w:rsidRPr="00C5525C" w:rsidRDefault="00C5525C" w:rsidP="00C552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рекомендуемой литературы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 Электротехнический справочник. В 3 томах. Т. 1. Общие во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просы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Электротехнические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материалы./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общей редакцией профессоров МЭИ: И.Н. Орлова (гл. ред.) и др.- 7-е изд., исп. и доп.. — М.: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Энергоатомиздат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, 1988, —616с.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Попов В.С. Теоретическая электротехника. — М., Энергия, 1978. —560с.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Шимони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Теоретическая электротехника. — М., Мир, 1964. — 774с.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Андре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Анго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Математика для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радиоинженеров. — М., Наука, 1967. — 778с.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Управление качеством электроэнергии / И.И.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Карташев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В.Н. Тульский, Р.Г.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Шамонов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ред. Ю.В.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М.: — Издательский дом МЭИ, 2006. — 320с.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 метрологии синхронных измерений электрической энергии и мощности в цифровых АСКУЭ [Текст] / А. Л. </w:t>
      </w:r>
      <w:proofErr w:type="spellStart"/>
      <w:r w:rsidRPr="00C5525C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Гуртовцев</w:t>
      </w:r>
      <w:proofErr w:type="spellEnd"/>
      <w:r w:rsidRPr="00C5525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// Промышленная энергетика. - 2009. - </w:t>
      </w:r>
      <w:r w:rsidRPr="00C5525C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>N 10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 - С. 11-22. 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Браславский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И.Я. Энергосберегающий асинхронный электропривод/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И.Я.Браславский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З.Ш. Ишматов, В.Н. Поляков. Под ред.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И.Я.Браславского</w:t>
      </w:r>
      <w:proofErr w:type="spellEnd"/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,  —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— Издательский центр «Академия», 2004. — 256с.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 Авдеев Л.А. 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Энергосберегающие технологии в угольных шахтах. </w:t>
      </w:r>
      <w:r w:rsidRPr="00C5525C">
        <w:rPr>
          <w:rFonts w:ascii="Times New Roman" w:eastAsia="Times New Roman" w:hAnsi="Times New Roman" w:cs="Times New Roman"/>
          <w:i/>
          <w:sz w:val="24"/>
          <w:szCs w:val="28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2018. –  100с.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9.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А.В.,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Шепель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Г.А.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Электротехнологические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установки. - М.: "Высшая школа", 1988. - 336 с.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10. Безруких П.П., Безруких П.П.(мл.) Что может дать энергия ветра? Энергия: экономика, техника. // Экология. - М.: 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2000.-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№1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 xml:space="preserve">.-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С. 11 - 24. </w:t>
      </w:r>
    </w:p>
    <w:p w:rsidR="00C5525C" w:rsidRPr="00C5525C" w:rsidRDefault="00C5525C" w:rsidP="00C5525C">
      <w:pPr>
        <w:widowControl w:val="0"/>
        <w:tabs>
          <w:tab w:val="left" w:pos="600"/>
          <w:tab w:val="left" w:pos="1018"/>
          <w:tab w:val="left" w:pos="2655"/>
          <w:tab w:val="left" w:pos="3648"/>
          <w:tab w:val="left" w:pos="53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11. Возобновляемая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ab/>
        <w:t xml:space="preserve">энергия.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ab/>
        <w:t>Ежеквартальный информационный бюллетень. Издание Российского центра солнечной энергии. ОПЭТ СНГ. - Москва: "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Интерсопарцентр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''.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12. Герасименко А.А., Федин В.Т. Передача и распределение электрической энергии. Ростов на Дону, </w:t>
      </w:r>
      <w:r w:rsidRPr="00C5525C">
        <w:rPr>
          <w:rFonts w:ascii="Times New Roman" w:eastAsia="Times New Roman" w:hAnsi="Times New Roman" w:cs="Times New Roman"/>
          <w:w w:val="124"/>
          <w:sz w:val="24"/>
          <w:szCs w:val="24"/>
          <w:lang w:eastAsia="ru-RU" w:bidi="he-IL"/>
        </w:rPr>
        <w:t xml:space="preserve">ИЗД.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«Феникс» </w:t>
      </w:r>
      <w:smartTag w:uri="urn:schemas-microsoft-com:office:smarttags" w:element="metricconverter">
        <w:smartTagPr>
          <w:attr w:name="ProductID" w:val="2006 г"/>
        </w:smartTagPr>
        <w:r w:rsidRPr="00C5525C">
          <w:rPr>
            <w:rFonts w:ascii="Times New Roman" w:eastAsia="Times New Roman" w:hAnsi="Times New Roman" w:cs="Times New Roman"/>
            <w:sz w:val="24"/>
            <w:szCs w:val="24"/>
            <w:lang w:eastAsia="ru-RU" w:bidi="he-IL"/>
          </w:rPr>
          <w:t>2006 г</w:t>
        </w:r>
      </w:smartTag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13.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Лыкин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Л.В. Электрические сети </w:t>
      </w:r>
      <w:r w:rsidRPr="00C5525C">
        <w:rPr>
          <w:rFonts w:ascii="Times New Roman" w:eastAsia="Times New Roman" w:hAnsi="Times New Roman" w:cs="Times New Roman"/>
          <w:w w:val="127"/>
          <w:sz w:val="24"/>
          <w:szCs w:val="24"/>
          <w:lang w:eastAsia="ru-RU" w:bidi="he-IL"/>
        </w:rPr>
        <w:t xml:space="preserve">и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системы. М.: Логос. 2007.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14. Железко Ю.С., Артемьев А.В., Савченко О.В. Расчет, анализ и нормирование потерь электроэнергии в электрических сетях. </w:t>
      </w:r>
      <w:r w:rsidRPr="00C5525C">
        <w:rPr>
          <w:rFonts w:ascii="Times New Roman" w:eastAsia="Times New Roman" w:hAnsi="Times New Roman" w:cs="Times New Roman"/>
          <w:w w:val="119"/>
          <w:sz w:val="24"/>
          <w:szCs w:val="24"/>
          <w:lang w:eastAsia="ru-RU" w:bidi="he-IL"/>
        </w:rPr>
        <w:t xml:space="preserve">М.: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«Изд. НЦ ЭНАС», 2006.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15.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А.В. Соколов С.Л.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С.Л. Развитие ветроэнергетики Республики Казахстан, энергетические системы электроснабжения автономных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объектов,  Вестник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Алматинского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института энергетики и связи, 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>№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3, </w:t>
      </w:r>
      <w:r w:rsidRPr="00C5525C">
        <w:rPr>
          <w:rFonts w:ascii="Times New Roman" w:eastAsia="Times New Roman" w:hAnsi="Times New Roman" w:cs="Times New Roman"/>
          <w:iCs/>
          <w:w w:val="83"/>
          <w:sz w:val="28"/>
          <w:szCs w:val="28"/>
          <w:lang w:eastAsia="ru-RU" w:bidi="he-IL"/>
        </w:rPr>
        <w:t>2009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 xml:space="preserve">, </w:t>
      </w:r>
      <w:proofErr w:type="spellStart"/>
      <w:r w:rsidRPr="00C5525C">
        <w:rPr>
          <w:rFonts w:ascii="Times New Roman" w:eastAsia="Times New Roman" w:hAnsi="Times New Roman" w:cs="Times New Roman"/>
          <w:w w:val="109"/>
          <w:sz w:val="24"/>
          <w:szCs w:val="24"/>
          <w:lang w:eastAsia="ru-RU" w:bidi="he-IL"/>
        </w:rPr>
        <w:t>е.п</w:t>
      </w:r>
      <w:proofErr w:type="spellEnd"/>
      <w:r w:rsidRPr="00C5525C">
        <w:rPr>
          <w:rFonts w:ascii="Times New Roman" w:eastAsia="Times New Roman" w:hAnsi="Times New Roman" w:cs="Times New Roman"/>
          <w:w w:val="109"/>
          <w:sz w:val="24"/>
          <w:szCs w:val="24"/>
          <w:lang w:eastAsia="ru-RU" w:bidi="he-IL"/>
        </w:rPr>
        <w:t xml:space="preserve">-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19, ISSN 1999 - 9801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16.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А.В.,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С.А. К программе развития ветроэнергетики Казахстана. Энергетика и топливные ресурсы Казахстана, 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>№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1,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2009,Алматы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, с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ru-RU" w:bidi="he-IL"/>
        </w:rPr>
        <w:t>т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р. ЗЗ - 37.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17.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А.В.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Сидельковский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В.С.,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с.А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. Тенденции развития ветроэнергетики в мире. Вестник Национальной инженерной академии Республики Казахстан, 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 xml:space="preserve">N!!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4 (18) ISSN 1606-146Х, стр.78- 84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18. Безруких П.П., Безруких П.П. (мл.) Что может дать энергия ветра? Энергия: экономика, техника. /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Экология 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>.N</w:t>
      </w:r>
      <w:proofErr w:type="gramEnd"/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 xml:space="preserve"> 1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- М.: 2000г. стр. 11-24.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19. Энергетика и топливные ресурсы Казахстана. Отраслевой журнал. Издатель ОАО «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КазНИИэнергегетики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» им. академика Ш.Ч.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Чокина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. Алматы. </w:t>
      </w:r>
    </w:p>
    <w:p w:rsidR="00C5525C" w:rsidRPr="00C5525C" w:rsidRDefault="00C5525C" w:rsidP="00C5525C">
      <w:pPr>
        <w:widowControl w:val="0"/>
        <w:tabs>
          <w:tab w:val="left" w:pos="514"/>
          <w:tab w:val="left" w:pos="936"/>
          <w:tab w:val="left" w:pos="3576"/>
          <w:tab w:val="left" w:pos="5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20. Возобновляемая энергия. Ежеквартальный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ab/>
        <w:t>информационный бюллетень. Издание Российского центра солнечной энергии. ОПЭТ СНГ. Москва. "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Интерсоларцентр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"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21. Герасименко А.Л., Федин ВТ. Передача и распределение электрической энергии. Ростов на Дону, изд. «Феникс» </w:t>
      </w:r>
      <w:smartTag w:uri="urn:schemas-microsoft-com:office:smarttags" w:element="metricconverter">
        <w:smartTagPr>
          <w:attr w:name="ProductID" w:val="2006 г"/>
        </w:smartTagPr>
        <w:r w:rsidRPr="00C5525C">
          <w:rPr>
            <w:rFonts w:ascii="Times New Roman" w:eastAsia="Times New Roman" w:hAnsi="Times New Roman" w:cs="Times New Roman"/>
            <w:sz w:val="24"/>
            <w:szCs w:val="24"/>
            <w:lang w:eastAsia="ru-RU" w:bidi="he-IL"/>
          </w:rPr>
          <w:t>2006 г</w:t>
        </w:r>
      </w:smartTag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22.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Тёльдеши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Ю.,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Лесны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Ю. Мир ищет энергию: Пер. со словацкого/ М.: Мир, 1981. - 439с.</w:t>
      </w:r>
    </w:p>
    <w:p w:rsidR="00C5525C" w:rsidRPr="00C5525C" w:rsidRDefault="00C5525C" w:rsidP="00C55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 w:bidi="he-IL"/>
        </w:rPr>
        <w:t xml:space="preserve">23.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</w:t>
      </w:r>
      <w:r w:rsidRPr="00C5525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Компьютерное  моделирование и идентификация электротехнических комплексов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: Учеб.  пособие. Часть 1 /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Ю.Ф.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Булатбаева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Г.С.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Нурмагамбетова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Ш.З.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Телбаева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Г.И. Паршина,  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8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2010. –  98с.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24.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   Компьютерное  моделирование и идентификация электротехнических комплексов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: Учеб.  пособие. Часть 2 /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Ю.Ф.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Булатбаева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Г.С.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Нурмагамбетова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Ш.З.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Телбаева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Г.И. Паршина,  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8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2010. –  86с.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25.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</w:t>
      </w:r>
      <w:r w:rsidRPr="00C5525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Компьютерное  моделирование и идентификация электротехнических комплексов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: Учеб.  пособие. Часть 3 /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Ю.Ф.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Булатбаева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Г.С.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Нурмагамбетова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Ш.З.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Телбаева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Г.И. Паршина,  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8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2010. –  64с.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26.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Брейдо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И.В.,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 Имитационное моделирование и параметрическая оптимизация автоматизированных электроприводов.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8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2003. –  130с.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27. Инжиниринг электроприводов и систем автоматизации /М.П. Белов и др. ; под ред. В.А. Новикова, Л.М. Чернигова. М. Издательский центр «Академия», 2006. – 368с.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28. Домбровский В.В., Зайчик В.М. Асинхронные машины: Теория, расчет, элементы проектирования. — Л.: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Энергоатомиздат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. Ленингр.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отд-ние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1900. — 368с.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29. Лимонов Л.Г. автоматизированный электропривод промышленных механизмов. – Харьков: - Изд-во «ФОРД», 2009.  -272с. 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30. Системы автоматизированного управления электроприводами /Г.И.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Гульков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 и др. ♠— Минск: Новое знание , 2007. — 395с.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31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Терехин В.Б. Компьютерное моделирование систем электропривода постоянного и переменного тока в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Simulink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: учебное пособие /В.Б. Терехин, Ю.Н. Дементьев: Томский политехнический университет. – Томск: Изд-во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Томского политехнического университета, 2015. — 307с..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32. Языки программирования промышленных логических контроллеров стандарта IEC 61131-3 [Текст]: учебное пособие предназначено для изучения дисциплин "Промышленные контроллеры", "Прикладное программное обеспечение систем управления" / Е. В. Андреев [и др.] ; М-во образования и науки РК, Карагандинский государственный технический университет. - Караганда: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2008. - 64 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33.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 Системы оперативно-диспетчерского управления автоматизированных технологических комплексов :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Учеб.  пособие. /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 Г.И. Паршина, 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8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2017. –  97с.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34.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</w:t>
      </w:r>
      <w:r w:rsidRPr="00C5525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Системы управления  и контроля автоматизированных технологических комплексов : Часть 1.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Учеб.  пособие. /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 К.М.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Тохметова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8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2017. –  107с.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Справочник по автоматизированному электроприводу / Под ред. В.А. Елисеева и А.В.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Шинянского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Энергоатомиздат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, 1983. – 616 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36. Автоматизированный электропривод типовых производственных механизмов и технологических комплексов/Белов М.П., Новиков В.А., Рассудов Л.Н.- М.: Академия, 2004. – 576с.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37.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Башарин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Новиков В.А., Соколовский Г.Г. Управление электроприводами. – Л.: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Энергоиздат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1982.-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391с.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Брейдо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ЛапинаЛ.М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Системы управления электроприводами: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Караганда: – 2006. – 64 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Электротехнический справочник. В 3 т. Т.3: Кн.2. Использование электрической энергии/ Под ред.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И.Н.Орлова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М.: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Энергоатомиздат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1988. – 616с. 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 Москаленко В.В. Системы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автоматизированного  управления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электропривода.- М.: ИНФРА-М, 2004. - 208с.</w:t>
      </w:r>
    </w:p>
    <w:p w:rsidR="00C5525C" w:rsidRPr="00C5525C" w:rsidRDefault="00C5525C" w:rsidP="00C5525C">
      <w:p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41.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Дорф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Бишоп Р. Современные системы управления: - М.: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Лаборатория Базовых знаний, 2002.- 832 с.</w:t>
      </w:r>
    </w:p>
    <w:p w:rsidR="00C5525C" w:rsidRPr="00C5525C" w:rsidRDefault="00C5525C" w:rsidP="00C5525C">
      <w:p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 Дьяконов В.В. Компьютерное управление технологическим процессом экспериментом, оборудованием. - М.: Горячая линия -Телеком,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2009.-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608 с.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 на заседании кафедры АПП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№18 от «19»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Зав. кафедрой АПП__</w:t>
      </w:r>
      <w:r w:rsidRPr="00C552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90625" cy="5429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________И. </w:t>
      </w:r>
      <w:proofErr w:type="spellStart"/>
      <w:r w:rsidRPr="00C55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Брейдо</w:t>
      </w:r>
      <w:proofErr w:type="spellEnd"/>
    </w:p>
    <w:p w:rsidR="00C5525C" w:rsidRPr="00C5525C" w:rsidRDefault="00C5525C" w:rsidP="00C5525C">
      <w:pPr>
        <w:spacing w:after="0" w:line="240" w:lineRule="auto"/>
        <w:ind w:firstLine="4253"/>
        <w:rPr>
          <w:rFonts w:ascii="Times New Roman" w:hAnsi="Times New Roman" w:cs="Times New Roman"/>
          <w:sz w:val="28"/>
          <w:szCs w:val="28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Pr="00C5525C" w:rsidRDefault="00A46413" w:rsidP="00A46413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ДОКТОРАНТУРАҒА ТҮСУШІЛЕР ҮШІН ТҮСУ ЕМТИХАНЫ</w:t>
      </w: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БАҒДАРЛАМА ЖӘНЕ ТАПСЫРМАЛАРЫ</w:t>
      </w: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564F9">
        <w:rPr>
          <w:rFonts w:ascii="Times New Roman" w:hAnsi="Times New Roman" w:cs="Times New Roman"/>
          <w:sz w:val="28"/>
          <w:szCs w:val="28"/>
          <w:lang w:val="kk-KZ"/>
        </w:rPr>
        <w:t>8D07</w:t>
      </w:r>
      <w:r>
        <w:rPr>
          <w:rFonts w:ascii="Times New Roman" w:hAnsi="Times New Roman" w:cs="Times New Roman"/>
          <w:sz w:val="28"/>
          <w:szCs w:val="28"/>
          <w:lang w:val="kk-KZ"/>
        </w:rPr>
        <w:t>103</w:t>
      </w:r>
      <w:r w:rsidRPr="002564F9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D47A7B">
        <w:rPr>
          <w:rFonts w:ascii="Times New Roman" w:hAnsi="Times New Roman" w:cs="Times New Roman"/>
          <w:sz w:val="28"/>
          <w:szCs w:val="28"/>
          <w:lang w:val="kk-KZ"/>
        </w:rPr>
        <w:t>Электр энергетика</w:t>
      </w:r>
      <w:r w:rsidRPr="002564F9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беру бағдарламасы бойынша</w:t>
      </w:r>
    </w:p>
    <w:p w:rsidR="00A46413" w:rsidRDefault="00D47A7B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D47A7B">
        <w:rPr>
          <w:rFonts w:ascii="Times New Roman" w:hAnsi="Times New Roman" w:cs="Times New Roman"/>
          <w:sz w:val="28"/>
          <w:szCs w:val="28"/>
          <w:lang w:val="kk-KZ"/>
        </w:rPr>
        <w:t>Энергетика және электротехника</w:t>
      </w:r>
      <w:r w:rsidR="00A46413" w:rsidRPr="00410F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6413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 бағдарламаларының тобы – </w:t>
      </w:r>
      <w:r w:rsidR="00A46413" w:rsidRPr="00410F29">
        <w:rPr>
          <w:rFonts w:ascii="Times New Roman" w:hAnsi="Times New Roman" w:cs="Times New Roman"/>
          <w:sz w:val="28"/>
          <w:szCs w:val="28"/>
          <w:lang w:val="kk-KZ"/>
        </w:rPr>
        <w:t>D</w:t>
      </w:r>
      <w:r>
        <w:rPr>
          <w:rFonts w:ascii="Times New Roman" w:hAnsi="Times New Roman" w:cs="Times New Roman"/>
          <w:sz w:val="28"/>
          <w:szCs w:val="28"/>
          <w:lang w:val="kk-KZ"/>
        </w:rPr>
        <w:t>099</w:t>
      </w: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Default="00F24A61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47A7B">
        <w:rPr>
          <w:rFonts w:ascii="Times New Roman" w:hAnsi="Times New Roman" w:cs="Times New Roman"/>
          <w:sz w:val="28"/>
          <w:szCs w:val="28"/>
          <w:lang w:val="kk-KZ"/>
        </w:rPr>
        <w:t>Өндірістік процестерді автоматтандыру</w:t>
      </w:r>
      <w:r>
        <w:rPr>
          <w:rFonts w:ascii="Times New Roman" w:hAnsi="Times New Roman" w:cs="Times New Roman"/>
          <w:sz w:val="28"/>
          <w:szCs w:val="28"/>
          <w:lang w:val="kk-KZ"/>
        </w:rPr>
        <w:t>» кафедрасы</w:t>
      </w: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Құрастырған</w:t>
      </w:r>
      <w:r w:rsidR="00D47A7B">
        <w:rPr>
          <w:rFonts w:ascii="Times New Roman" w:hAnsi="Times New Roman" w:cs="Times New Roman"/>
          <w:sz w:val="28"/>
          <w:szCs w:val="28"/>
          <w:lang w:val="kk-KZ"/>
        </w:rPr>
        <w:t>: каф. меңгер.</w:t>
      </w:r>
      <w:r w:rsidRPr="007E438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т.ғ.д</w:t>
      </w:r>
      <w:r w:rsidR="00D47A7B">
        <w:rPr>
          <w:rFonts w:ascii="Times New Roman" w:hAnsi="Times New Roman" w:cs="Times New Roman"/>
          <w:sz w:val="28"/>
          <w:szCs w:val="28"/>
          <w:lang w:val="kk-KZ"/>
        </w:rPr>
        <w:t>,. проф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7E438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7A7B">
        <w:rPr>
          <w:rFonts w:ascii="Times New Roman" w:hAnsi="Times New Roman" w:cs="Times New Roman"/>
          <w:sz w:val="28"/>
          <w:szCs w:val="28"/>
          <w:lang w:val="kk-KZ"/>
        </w:rPr>
        <w:t>Брейдо И.В.</w:t>
      </w:r>
    </w:p>
    <w:p w:rsidR="00D47A7B" w:rsidRDefault="00D47A7B" w:rsidP="00D47A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т.ғ.д,. проф. Фешин Б.Н.</w:t>
      </w:r>
    </w:p>
    <w:p w:rsidR="00D47A7B" w:rsidRDefault="00D47A7B" w:rsidP="00D47A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7E4385">
        <w:rPr>
          <w:rFonts w:ascii="Times New Roman" w:hAnsi="Times New Roman" w:cs="Times New Roman"/>
          <w:sz w:val="28"/>
          <w:szCs w:val="28"/>
          <w:lang w:val="kk-KZ"/>
        </w:rPr>
        <w:t>PhD</w:t>
      </w:r>
      <w:r>
        <w:rPr>
          <w:rFonts w:ascii="Times New Roman" w:hAnsi="Times New Roman" w:cs="Times New Roman"/>
          <w:sz w:val="28"/>
          <w:szCs w:val="28"/>
          <w:lang w:val="kk-KZ"/>
        </w:rPr>
        <w:t>, доц. Смағұлова Қ.Қ.</w:t>
      </w: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7E438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5525C" w:rsidRDefault="00C5525C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Default="00F24A61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Default="00F24A61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Default="00F24A61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24A61" w:rsidRDefault="00F24A61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A46413" w:rsidRDefault="00A46413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</w:t>
      </w: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</w:pPr>
      <w:r w:rsidRPr="00C5525C">
        <w:rPr>
          <w:rFonts w:ascii="Times New Roman" w:eastAsia="Calibri" w:hAnsi="Times New Roman" w:cs="Times New Roman"/>
          <w:b/>
          <w:bCs/>
          <w:color w:val="000000"/>
          <w:sz w:val="24"/>
          <w:szCs w:val="28"/>
          <w:lang w:val="kk-KZ"/>
        </w:rPr>
        <w:lastRenderedPageBreak/>
        <w:t>8D07103</w:t>
      </w:r>
      <w:r w:rsidRPr="00C5525C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«</w:t>
      </w:r>
      <w:r w:rsidRPr="00C5525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Электр энергетикасы» </w:t>
      </w:r>
      <w:r w:rsidRPr="00C5525C">
        <w:rPr>
          <w:rFonts w:ascii="Times New Roman" w:eastAsia="Calibri" w:hAnsi="Times New Roman" w:cs="Times New Roman"/>
          <w:b/>
          <w:bCs/>
          <w:color w:val="000000"/>
          <w:sz w:val="24"/>
          <w:szCs w:val="28"/>
          <w:lang w:val="kk-KZ"/>
        </w:rPr>
        <w:t>оқыту бағдарламасы бойынша</w:t>
      </w:r>
      <w:r w:rsidRPr="00C5525C">
        <w:rPr>
          <w:rFonts w:ascii="Times New Roman" w:eastAsia="Calibri" w:hAnsi="Times New Roman" w:cs="Times New Roman"/>
          <w:bCs/>
          <w:color w:val="000000"/>
          <w:sz w:val="24"/>
          <w:szCs w:val="28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>түсу емтиханның пәндер тізімі</w:t>
      </w:r>
    </w:p>
    <w:p w:rsidR="00C5525C" w:rsidRPr="00C5525C" w:rsidRDefault="00C5525C" w:rsidP="00C552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4"/>
        <w:gridCol w:w="1417"/>
        <w:gridCol w:w="1276"/>
      </w:tblGrid>
      <w:tr w:rsidR="00C5525C" w:rsidRPr="00C5525C" w:rsidTr="00B021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Пәндердің атауы 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7М07107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«Электр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энергетика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сы» оқу жұмыс жоспарына сай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Кредиттер саны/сұрақтар саны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Ұсынылатын әдебиет</w:t>
            </w:r>
          </w:p>
        </w:tc>
      </w:tr>
      <w:tr w:rsidR="00C5525C" w:rsidRPr="00C5525C" w:rsidTr="00B021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1-ші Модуль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Пәндері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1.«Электр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энергетикасынының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замнауи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мәселелері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2.«Электр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энергетикадағы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автоматтандырудағы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энергия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үнемдеу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технологиялары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3.«Альтернативті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жаңартылған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энергия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көздері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5/5/5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Сұрақтар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1-11: [</w:t>
            </w:r>
            <w:proofErr w:type="gram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1,…</w:t>
            </w:r>
            <w:proofErr w:type="gram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4];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Сұрақтар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12- 30: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5,…</w:t>
            </w:r>
            <w:proofErr w:type="gram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,8];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Сұрақтар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31- 40: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[9,…,22];</w:t>
            </w:r>
          </w:p>
        </w:tc>
      </w:tr>
      <w:tr w:rsidR="00C5525C" w:rsidRPr="00C5525C" w:rsidTr="00B021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2-ші Модуль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Пәндері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Модельдеу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теориясы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ғылыми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тәжірибе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«Электр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жетектерімен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басқару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жүйелері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«Электр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техникалық кешендерді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модельдеу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5/5/5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Сұрақтар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23,…</w:t>
            </w:r>
            <w:proofErr w:type="gram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,31]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25C" w:rsidRPr="00C5525C" w:rsidTr="00B021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3-ші Модуль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Пәндері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5525C" w:rsidRPr="00C5525C" w:rsidRDefault="00C5525C" w:rsidP="00C5525C"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1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Автоматтандыру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басқару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жүйелерін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құрудың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қазіргі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заманға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теориясы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әдістері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құралдары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C5525C" w:rsidRPr="00C5525C" w:rsidRDefault="00C5525C" w:rsidP="00C5525C"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1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«Тау-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кен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металлургиялық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өндірісінің</w:t>
            </w:r>
            <w:proofErr w:type="spellEnd"/>
            <w:proofErr w:type="gram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электртехникалық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кешендерін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автоматтандыру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C5525C" w:rsidRPr="00C5525C" w:rsidRDefault="00C5525C" w:rsidP="00C5525C"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17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Өнеркәсіптік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контроллерлерді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программалау</w:t>
            </w:r>
            <w:proofErr w:type="spellEnd"/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 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5/5/5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Сұрақтар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[32, 33, 34]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Сұрақтар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31-42: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[1,35,39]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Сұрақтар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43-50: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[1,6, 27, 32,36,39,</w:t>
            </w:r>
          </w:p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42]</w:t>
            </w:r>
          </w:p>
        </w:tc>
      </w:tr>
    </w:tbl>
    <w:p w:rsidR="00C5525C" w:rsidRPr="00C5525C" w:rsidRDefault="00C5525C" w:rsidP="00C5525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Емтихан жазбаша түрінде өткізіледі. Емтихандық билет 3 сұрақтан тұрады. 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25C" w:rsidRPr="00C5525C" w:rsidRDefault="00C5525C" w:rsidP="00C5525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Мамандық бойынша емтиханның бағалары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700"/>
      </w:tblGrid>
      <w:tr w:rsidR="00C5525C" w:rsidRPr="00C5525C" w:rsidTr="00B0216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Бағалары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Дұрыс жауаптардың пайызы </w:t>
            </w:r>
          </w:p>
        </w:tc>
      </w:tr>
      <w:tr w:rsidR="00C5525C" w:rsidRPr="00C5525C" w:rsidTr="00B0216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Өте жақсы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00B8"/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</w:tr>
      <w:tr w:rsidR="00C5525C" w:rsidRPr="00C5525C" w:rsidTr="00B0216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Жақсы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00B8"/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</w:t>
            </w:r>
          </w:p>
        </w:tc>
      </w:tr>
      <w:tr w:rsidR="00C5525C" w:rsidRPr="00C5525C" w:rsidTr="00B0216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Қанағаттанарлық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00B8"/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</w:t>
            </w:r>
          </w:p>
        </w:tc>
      </w:tr>
      <w:tr w:rsidR="00C5525C" w:rsidRPr="00C5525C" w:rsidTr="00B02165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Қанағаттанғысыз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5C" w:rsidRPr="00C5525C" w:rsidRDefault="00C5525C" w:rsidP="00C55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00B8"/>
            </w:r>
            <w:r w:rsidRPr="00C55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</w:t>
            </w:r>
          </w:p>
        </w:tc>
      </w:tr>
    </w:tbl>
    <w:p w:rsidR="00C5525C" w:rsidRPr="00C5525C" w:rsidRDefault="00C5525C" w:rsidP="00C552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5525C" w:rsidRPr="00C5525C" w:rsidRDefault="00C5525C" w:rsidP="00C5525C">
      <w:pPr>
        <w:tabs>
          <w:tab w:val="left" w:pos="2895"/>
        </w:tabs>
        <w:spacing w:after="200" w:line="276" w:lineRule="auto"/>
        <w:ind w:left="709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Calibri" w:eastAsia="Calibri" w:hAnsi="Calibri" w:cs="Times New Roman"/>
          <w:b/>
          <w:sz w:val="24"/>
          <w:szCs w:val="24"/>
          <w:lang w:val="kk-KZ"/>
        </w:rPr>
        <w:tab/>
      </w:r>
      <w:r w:rsidRPr="00C5525C">
        <w:rPr>
          <w:rFonts w:ascii="Times New Roman" w:eastAsia="Calibri" w:hAnsi="Times New Roman" w:cs="Times New Roman"/>
          <w:b/>
          <w:sz w:val="24"/>
          <w:szCs w:val="24"/>
          <w:lang w:val="kk-KZ"/>
        </w:rPr>
        <w:t>1-ші модуль бойынша емтихан сұрақтары.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>1. «Электр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sz w:val="24"/>
        </w:rPr>
        <w:t>энергетика»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 түсінігі</w:t>
      </w:r>
      <w:r w:rsidRPr="00C5525C">
        <w:rPr>
          <w:rFonts w:ascii="Times New Roman" w:eastAsia="Calibri" w:hAnsi="Times New Roman" w:cs="Times New Roman"/>
          <w:sz w:val="24"/>
        </w:rPr>
        <w:t>. «Электр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sz w:val="24"/>
        </w:rPr>
        <w:t>энергетика»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 мамандығы шеңберінді талдау және зерттеу объектілері</w:t>
      </w:r>
      <w:r w:rsidRPr="00C5525C">
        <w:rPr>
          <w:rFonts w:ascii="Times New Roman" w:eastAsia="Calibri" w:hAnsi="Times New Roman" w:cs="Times New Roman"/>
          <w:sz w:val="24"/>
        </w:rPr>
        <w:t>.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 Электр техникалық кешендері. Электр техникалық жүйелері.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2. Электр техникалық кешендері және электр техникалық жүйелерінің жіктемесі.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3.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Электр энергияны табудын дәстүрлі технологиялары.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4.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Электр энергиямен қолдану технологияларымен амалдары.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5.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Электр энергияны беру технологияларымен амалдары.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6.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Электр техниканың теориялық негіздері. Тұрақты ток тізбектерің есептеу амалдары.</w:t>
      </w:r>
      <w:r w:rsidRPr="00C5525C">
        <w:rPr>
          <w:rFonts w:ascii="Times New Roman" w:eastAsia="Calibri" w:hAnsi="Times New Roman" w:cs="Times New Roman"/>
          <w:sz w:val="24"/>
        </w:rPr>
        <w:t xml:space="preserve">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7.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Электр техниканың теориялық негіздері. айнымалы ток тізбектерің есептеу амалдары.</w:t>
      </w:r>
      <w:r w:rsidRPr="00C5525C">
        <w:rPr>
          <w:rFonts w:ascii="Times New Roman" w:eastAsia="Calibri" w:hAnsi="Times New Roman" w:cs="Times New Roman"/>
          <w:sz w:val="24"/>
        </w:rPr>
        <w:t xml:space="preserve">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C5525C">
        <w:rPr>
          <w:rFonts w:ascii="Times New Roman" w:eastAsia="Calibri" w:hAnsi="Times New Roman" w:cs="Times New Roman"/>
          <w:sz w:val="24"/>
        </w:rPr>
        <w:lastRenderedPageBreak/>
        <w:t xml:space="preserve">8.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Электр техниканың теориялық негіздері.</w:t>
      </w:r>
      <w:r w:rsidRPr="00C5525C">
        <w:rPr>
          <w:rFonts w:ascii="Times New Roman" w:eastAsia="Calibri" w:hAnsi="Times New Roman" w:cs="Times New Roman"/>
          <w:sz w:val="24"/>
        </w:rPr>
        <w:t xml:space="preserve"> Электр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sz w:val="24"/>
        </w:rPr>
        <w:t>магнит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тік </w:t>
      </w:r>
      <w:r w:rsidRPr="00C5525C">
        <w:rPr>
          <w:rFonts w:ascii="Times New Roman" w:eastAsia="Calibri" w:hAnsi="Times New Roman" w:cs="Times New Roman"/>
          <w:sz w:val="24"/>
        </w:rPr>
        <w:t xml:space="preserve">индукция.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Механикалық энергияны электр энергиясына түрлендірудің іс әрекеті және заңнамасы. </w:t>
      </w:r>
      <w:r w:rsidRPr="00C5525C">
        <w:rPr>
          <w:rFonts w:ascii="Times New Roman" w:eastAsia="Calibri" w:hAnsi="Times New Roman" w:cs="Times New Roman"/>
          <w:sz w:val="24"/>
        </w:rPr>
        <w:t>Электр генератор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лар</w:t>
      </w:r>
      <w:r w:rsidRPr="00C5525C">
        <w:rPr>
          <w:rFonts w:ascii="Times New Roman" w:eastAsia="Calibri" w:hAnsi="Times New Roman" w:cs="Times New Roman"/>
          <w:sz w:val="24"/>
        </w:rPr>
        <w:t>ы.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9.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Электр техниканың теориялық негіздері.</w:t>
      </w:r>
      <w:r w:rsidRPr="00C5525C">
        <w:rPr>
          <w:rFonts w:ascii="Times New Roman" w:eastAsia="Calibri" w:hAnsi="Times New Roman" w:cs="Times New Roman"/>
          <w:sz w:val="24"/>
        </w:rPr>
        <w:t xml:space="preserve">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Электр энергияны механикалық энергиясына түрлендірудің іс әрекеті және заңнамасы. Электр қозғалтқыштары.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10. Электр техниканың теориялық негіздері. Үш фазалық тізбектер мен жүйелер. Үйлесімді емес қозғалтқыштардың іс әрекет принциптері. 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11. Электр техниканың теориялық негіздері. Электр тізбектердегі өтпелі процестері.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12. Электр жүйедегі активті және реактивті қуаттарының балансы.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13. Электр энергияның сапасының сипаттамалары. Кондуктивті бөгеттердің таралуына ықпал ететін желінің сипаттамалары.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14. Электр қабылдағыштардын жұмысына әсер тигізетің электр энергияның сапасы, сапаның сипаттамалары.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>15. Электр энергияның сапасын белгілейтін көрсеткіштердің өлшеу әдістері және құрылғылары.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16. Электр энергияның сапасын бақылау амалдары. Электрмен тұтынудың параметрлерің есепке алатын автоматтаныдырылған жүйелері.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17. Электр энергияның сапасын қамтамасыз ететің әдістері және техникалық құрылғылары.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18. Реттелінетің асинхронды электр жетектері және олардың энергетикалық көрстекіштері.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>19. Электр жетектерімен қолдану барысындағы, электрмен тұтынуды азайту жолдары.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20. Жиілікпен реттелінетің электр жетектерімен қолданып, технологиялық процестерді автоматтаныдру. Жиілікпен реттелінетің электр жетектері – энергияны үнемдеу және қорларды үнемдеу түрінде түсінік беру.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21. Кинематикалық түрде байланысқан асинхронды электр жетектерінің энергетикалық эффектілігі.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22. Центробеждік сораптардың асинхронды электр жетектерінің энергетикалық эффектілігі.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>23. Вентилятор және турбокомпрессорлардың асинхронды электр жетектерінің энергетикалық эффектілігі.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>24. Поршені бар машиналардың асинхронды электр жетектерінің энергетикалық эффектілігі.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25.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Конвейер және транспортер асинхронды электр жетектерінің э</w:t>
      </w:r>
      <w:proofErr w:type="spellStart"/>
      <w:r w:rsidRPr="00C5525C">
        <w:rPr>
          <w:rFonts w:ascii="Times New Roman" w:eastAsia="Calibri" w:hAnsi="Times New Roman" w:cs="Times New Roman"/>
          <w:sz w:val="24"/>
        </w:rPr>
        <w:t>нергети</w:t>
      </w:r>
      <w:proofErr w:type="spellEnd"/>
      <w:r w:rsidRPr="00C5525C">
        <w:rPr>
          <w:rFonts w:ascii="Times New Roman" w:eastAsia="Calibri" w:hAnsi="Times New Roman" w:cs="Times New Roman"/>
          <w:sz w:val="24"/>
          <w:lang w:val="kk-KZ"/>
        </w:rPr>
        <w:t>калық эффектілігі</w:t>
      </w:r>
      <w:r w:rsidRPr="00C5525C">
        <w:rPr>
          <w:rFonts w:ascii="Times New Roman" w:eastAsia="Calibri" w:hAnsi="Times New Roman" w:cs="Times New Roman"/>
          <w:sz w:val="24"/>
        </w:rPr>
        <w:t>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26.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Доға болатты балқыту пештерінің асинхронды электр жетектерінің э</w:t>
      </w:r>
      <w:proofErr w:type="spellStart"/>
      <w:r w:rsidRPr="00C5525C">
        <w:rPr>
          <w:rFonts w:ascii="Times New Roman" w:eastAsia="Calibri" w:hAnsi="Times New Roman" w:cs="Times New Roman"/>
          <w:sz w:val="24"/>
        </w:rPr>
        <w:t>нергети</w:t>
      </w:r>
      <w:proofErr w:type="spellEnd"/>
      <w:r w:rsidRPr="00C5525C">
        <w:rPr>
          <w:rFonts w:ascii="Times New Roman" w:eastAsia="Calibri" w:hAnsi="Times New Roman" w:cs="Times New Roman"/>
          <w:sz w:val="24"/>
          <w:lang w:val="kk-KZ"/>
        </w:rPr>
        <w:t>калық эффектілігі</w:t>
      </w:r>
      <w:r w:rsidRPr="00C5525C">
        <w:rPr>
          <w:rFonts w:ascii="Times New Roman" w:eastAsia="Calibri" w:hAnsi="Times New Roman" w:cs="Times New Roman"/>
          <w:sz w:val="24"/>
        </w:rPr>
        <w:t>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>27.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 Жартылай өткізгіштік жиілікті түрлендіргіштің ерекшеліктері. 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kk-KZ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 xml:space="preserve">         28. Т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4"/>
          <w:lang w:val="kk-KZ" w:eastAsia="x-none"/>
        </w:rPr>
        <w:t>ұрғын үй-коммуналдық шаруашылық объектілеріндегі түрлендірудің эффектілігі.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29.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Баламалы электр энергия көздерінің жіктемесі.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30.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Күн энергиясынан электр энергияны табу мақсатындағы іс шаралар.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31.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Жел энергиясынан электр энергияны табу мақсатындағы іс шаралар.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>32. Теңіз толқындар энергиясынан электр энергияны табу мақсатындағы іс шаралар.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33.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Биологиялық қалдықтар энергиясынан электр энергияны табу мақсатындағы іс шаралар.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34.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Геотермальдік энергиясынан электр энергияны табу мақсатындағы іс шаралар.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 xml:space="preserve">35. </w:t>
      </w:r>
      <w:r w:rsidRPr="00C5525C">
        <w:rPr>
          <w:rFonts w:ascii="Times New Roman" w:eastAsia="Calibri" w:hAnsi="Times New Roman" w:cs="Times New Roman"/>
          <w:sz w:val="24"/>
          <w:lang w:val="kk-KZ"/>
        </w:rPr>
        <w:t>Ядерлік бөлу энергиясынан электр энергияны табу мақсатындағы іс шаралар.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>36. Термоядерлық синтез энергиясынан электр энергияны табу мақсатындағы іс шаралар.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</w:rPr>
        <w:t>37.</w:t>
      </w:r>
      <w:r w:rsidRPr="00C5525C">
        <w:rPr>
          <w:rFonts w:ascii="Times New Roman" w:eastAsia="Calibri" w:hAnsi="Times New Roman" w:cs="Times New Roman"/>
          <w:sz w:val="24"/>
          <w:lang w:val="kk-KZ"/>
        </w:rPr>
        <w:t xml:space="preserve"> Сутегі энергиясынан электр энергияны табу мақсатындағы іс шаралар.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lang w:val="kk-KZ"/>
        </w:rPr>
        <w:t>38. Дәстүрлі емес энегия көздерімен қолданып энергияны аккумуляторға жинау іс шаралары.</w:t>
      </w:r>
    </w:p>
    <w:p w:rsidR="00C5525C" w:rsidRPr="00C5525C" w:rsidRDefault="00C5525C" w:rsidP="00C5525C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C5525C"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2-ші модуль бойынша емтихан сұрақтары.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1. Математикалық модельдеу техникалық жүйелерді тану және талдау құралы ретінде. Модельдердің мақсаты, түрлері және функциялары.</w:t>
      </w:r>
    </w:p>
    <w:p w:rsidR="00C5525C" w:rsidRPr="00C5525C" w:rsidRDefault="00C5525C" w:rsidP="00C5525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2.</w:t>
      </w:r>
      <w:r w:rsidRPr="00C5525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Математикалық модельдер, математикалық модельдеу, негізгі түсініктер және анықтамалар.</w:t>
      </w:r>
    </w:p>
    <w:p w:rsidR="00C5525C" w:rsidRPr="00C5525C" w:rsidRDefault="00C5525C" w:rsidP="00C5525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3.</w:t>
      </w:r>
      <w:r w:rsidRPr="00C5525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Математикалық және имитациялық модельдеу әдістерімен электротехникалық жүйелерді зерттеу мәселелері</w:t>
      </w:r>
    </w:p>
    <w:p w:rsidR="00C5525C" w:rsidRPr="00C5525C" w:rsidRDefault="00C5525C" w:rsidP="00C5525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4. Идентификация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,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негізгі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түсініктер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және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анықтамалар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.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Динамикалық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жүйелерді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модельдеудің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математикалық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негіздері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5.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Моделдеу және сәйкестендіру объектілері ретінде технологиялық процестердің ерекшеліктері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6.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Статикалық режимдерде техникалық жүйелерді анықтау әдістерінің ұғымдары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7.</w:t>
      </w:r>
      <w:r w:rsidRPr="00C5525C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Динамикалық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режимдерде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техникалық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жүйелерді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анықтау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әдістерінің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ұғымдары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8.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Динамикалық жүйелердің математикалық модельдерін алу және ұсыну әдістері 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(</w:t>
      </w:r>
      <w:proofErr w:type="spellStart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>тәуелсіз</w:t>
      </w:r>
      <w:proofErr w:type="spellEnd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өріс орамасы бар тұрақты тоқ қозғалтқышының мысалдарында).</w:t>
      </w:r>
    </w:p>
    <w:p w:rsidR="00C5525C" w:rsidRPr="00C5525C" w:rsidRDefault="00C5525C" w:rsidP="00C5525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9.</w:t>
      </w:r>
      <w:r w:rsidRPr="00C5525C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gramStart"/>
      <w:r w:rsidRPr="00C5525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ДЭЕМ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динамикалық</w:t>
      </w:r>
      <w:proofErr w:type="spellEnd"/>
      <w:proofErr w:type="gram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жүйелерді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модельдеу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мәселелерін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шешуге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арналған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алгоритмдер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және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бағдарламалық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қамтамасыз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ету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 xml:space="preserve">10. 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x-none"/>
        </w:rPr>
        <w:t>TURBO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 xml:space="preserve">- 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x-none"/>
        </w:rPr>
        <w:t>BASI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 xml:space="preserve">С 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 xml:space="preserve">алгоритмдеу тілінде </w:t>
      </w:r>
      <w:proofErr w:type="gramStart"/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x-none"/>
        </w:rPr>
        <w:t>WINDOWS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ортасында</w:t>
      </w:r>
      <w:proofErr w:type="gramEnd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динамикалық жүйелердің математикалық модельдеуі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11.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Қолданбалы-пакеттер программасында туындылардың дәрежесін төмендету арқылы динамикалық жүйелерді модельдеу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 xml:space="preserve">12. 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x-none"/>
        </w:rPr>
        <w:t>MATLAB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-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en-US" w:eastAsia="x-none"/>
        </w:rPr>
        <w:t>SIMULINK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>бағдарламалық қамтамасыз ету жүйесі. Д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kk-KZ" w:eastAsia="x-none"/>
        </w:rPr>
        <w:t>инамикалық объектілер мен жүйелерді анықтау үшін MATLAB кеңейтулері.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 xml:space="preserve">13. 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Электрлік қондырғылар мен жүйелерді зерттеу үшін MATLAB ҚПБ кеңейтулері. 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 xml:space="preserve">Simulink библиотекасы - 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kk-KZ" w:eastAsia="x-none"/>
        </w:rPr>
        <w:t xml:space="preserve">электр блоктары прототипі. </w:t>
      </w:r>
    </w:p>
    <w:p w:rsidR="00C5525C" w:rsidRPr="00C5525C" w:rsidRDefault="00C5525C" w:rsidP="00C5525C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14.</w:t>
      </w:r>
      <w:r w:rsidRPr="00C5525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Электрлік электроника тізбектерінің модельдеу ерекшеліктері</w:t>
      </w: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 xml:space="preserve">. Proteus және Multisim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Симуляцияға арналған бағдарламалық жүйелері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 xml:space="preserve">15. MathCAD 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>бағдарламалық символикалық модельдеу жүйесі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16.</w:t>
      </w:r>
      <w:r w:rsidRPr="00C5525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Модельдеу және сәйкестендіру сұлбалары бар техникалық объектілерді автоматты түрде басқаруға арналған адаптивті жүйелер</w:t>
      </w: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17.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SCADA-жүйелерін пайдалана отырып мониторинг нәтижелеріне негізделген үлгілерді сәйкестендіретін бейімделген автоматты басқару жүйесі.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18.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Автоматтандырылған электржетектің жобалау схемалары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 xml:space="preserve">. 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>Электр жетегінің қозғалысының негізгі теңдеуі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19.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Электржетектің механикалық бөлігін есептеу схемалары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 xml:space="preserve">. 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kk-KZ" w:eastAsia="x-none"/>
        </w:rPr>
        <w:t>Электржетектің типтік статикалық жүктемелері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20.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Электржетектің механикалық бөлігіндегі динамикалық процестер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21.</w:t>
      </w:r>
      <w:r w:rsidRPr="00C5525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Электржетектің автоматтандырылған басқару жүйесі мен электр жетегінің автоматтандырылған басқару жүйесі</w:t>
      </w: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22.</w:t>
      </w:r>
      <w:r w:rsidRPr="00C5525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Электр қозғалтқышты басқаратын релелік жүйелер</w:t>
      </w: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 xml:space="preserve">23.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Реттелетін электр жетегі үшін автоматты басқару жүйелерін құру принциптері</w:t>
      </w: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24.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Автоматтандырылған электр жетегі жүйелеріндегі тұрақты тоқ қозғалтқыштарының негізгі параметрлері.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25.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Тұрақты тоқ қозғалтқыштарының математикалық модельдері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26.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Тұрақты токтың автоматтандырылған электр жетегінің типтік схемалары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27. ТПД</w:t>
      </w: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реверсивті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емес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электр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жетегі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28.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Ауыспалы токтың автоматтандырылған электр жетегінің элементтері мен жүйелерін математикалық модельдеу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29.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Автоматтандырылған айнымалы ток электр жетектерінің құрылысының принциптері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30.</w:t>
      </w:r>
      <w:r w:rsidRPr="00C5525C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Динамикалық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жүйелердің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параметрлік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оптимизациясы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lastRenderedPageBreak/>
        <w:t>31.</w:t>
      </w:r>
      <w:r w:rsidRPr="00C5525C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Толық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фактор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эксперименттерін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жоспарлау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әдісі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және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нысананың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анти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градиентті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функциясы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бағытында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тіке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көтерілу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32.</w:t>
      </w:r>
      <w:r w:rsidRPr="00C5525C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Электржетектер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мен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автоматтандыру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жүйелерінің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жобаларын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жасау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және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құрастыру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кезеңдері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33.</w:t>
      </w:r>
      <w:r w:rsidRPr="00C5525C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Автоматтандырылған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электржетек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жүйелерінің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техникалық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құралдары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34.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Жұмыс режимдерін есептеу және автоматтандырылған электр жетектерін таңдау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35.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Автоматтандырылған электр жетектерінің бағдарламалық құралдары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36.</w:t>
      </w:r>
      <w:r w:rsidRPr="00C5525C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C5525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Автоматтандыру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жүйелерінің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техникалық</w:t>
      </w:r>
      <w:proofErr w:type="spellEnd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</w:rPr>
        <w:t>құралдары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37.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Автоматтандыру жүйелерінің бағдарламалық құралдары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38.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Автоматтандырылған электржетек пен автоматтандыру жүйелерінің сенімділігін арттыру технологиялар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39.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Автоматтандырылған электр жетектерін және автоматтандыру жүйелерін жобалау технологиялары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x-none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40.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Автоматтандырылған электржетекпен және технологиялық процесстерді автоматтандыру жүйелерімен монтаж, іске қосу және пайдалану технологиялары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41.</w:t>
      </w:r>
      <w:r w:rsidRPr="00C5525C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>Энергетикалық</w:t>
      </w:r>
      <w:proofErr w:type="spellEnd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>жүйелерді</w:t>
      </w:r>
      <w:proofErr w:type="spellEnd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>құру</w:t>
      </w:r>
      <w:proofErr w:type="spellEnd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>үшін</w:t>
      </w:r>
      <w:proofErr w:type="spellEnd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>интеграцияланған</w:t>
      </w:r>
      <w:proofErr w:type="spellEnd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>технологиялар</w:t>
      </w:r>
      <w:proofErr w:type="spellEnd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shd w:val="clear" w:color="auto" w:fill="FFFFFF"/>
          <w:lang w:val="x-none" w:eastAsia="x-none"/>
        </w:rPr>
        <w:t>тұжырымдамасы</w:t>
      </w:r>
      <w:proofErr w:type="spellEnd"/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x-none" w:eastAsia="x-none"/>
        </w:rPr>
        <w:t>.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>Тұрақты токтың толық электр жетектері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.</w:t>
      </w:r>
    </w:p>
    <w:p w:rsidR="00C5525C" w:rsidRPr="00C5525C" w:rsidRDefault="00C5525C" w:rsidP="00C5525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42.</w:t>
      </w:r>
      <w:r w:rsidRPr="00C5525C">
        <w:rPr>
          <w:rFonts w:ascii="Times New Roman" w:eastAsia="Calibri" w:hAnsi="Times New Roman" w:cs="Times New Roman"/>
          <w:sz w:val="24"/>
          <w:szCs w:val="28"/>
          <w:lang w:val="kk-KZ"/>
        </w:rPr>
        <w:t xml:space="preserve"> 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Энергетикалық жүйелерді құру үшін интеграцияланған технологиялар тұжырымдамасы</w:t>
      </w: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 xml:space="preserve">. </w:t>
      </w:r>
      <w:r w:rsidRPr="00C5525C">
        <w:rPr>
          <w:rFonts w:ascii="Times New Roman" w:eastAsia="Calibri" w:hAnsi="Times New Roman" w:cs="Times New Roman"/>
          <w:color w:val="212121"/>
          <w:sz w:val="24"/>
          <w:szCs w:val="28"/>
          <w:shd w:val="clear" w:color="auto" w:fill="FFFFFF"/>
          <w:lang w:val="kk-KZ"/>
        </w:rPr>
        <w:t>Айнымалы токтың толық электр жетектері</w:t>
      </w:r>
      <w:r w:rsidRPr="00C5525C">
        <w:rPr>
          <w:rFonts w:ascii="Times New Roman" w:eastAsia="Calibri" w:hAnsi="Times New Roman" w:cs="Times New Roman"/>
          <w:color w:val="000000"/>
          <w:sz w:val="24"/>
          <w:szCs w:val="28"/>
          <w:lang w:val="kk-KZ"/>
        </w:rPr>
        <w:t>.</w:t>
      </w:r>
    </w:p>
    <w:p w:rsidR="00C5525C" w:rsidRPr="00C5525C" w:rsidRDefault="00C5525C" w:rsidP="00C552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</w:pPr>
      <w:r w:rsidRPr="00C5525C"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x-none"/>
        </w:rPr>
        <w:t>43.</w:t>
      </w:r>
      <w:r w:rsidRPr="00C5525C">
        <w:rPr>
          <w:rFonts w:ascii="Times New Roman" w:eastAsia="Times New Roman" w:hAnsi="Times New Roman" w:cs="Times New Roman"/>
          <w:color w:val="212121"/>
          <w:sz w:val="24"/>
          <w:szCs w:val="28"/>
          <w:lang w:val="kk-KZ" w:eastAsia="x-none"/>
        </w:rPr>
        <w:t xml:space="preserve"> Автоматтандырылған интегралданған жүйелердің компоненттері ретінде электромеханикалық және электротехникалық кешендер.</w:t>
      </w:r>
    </w:p>
    <w:p w:rsidR="00C5525C" w:rsidRPr="00C5525C" w:rsidRDefault="00C5525C" w:rsidP="00C5525C">
      <w:pPr>
        <w:spacing w:after="0" w:line="240" w:lineRule="auto"/>
        <w:ind w:hanging="2029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C5525C" w:rsidRPr="00C5525C" w:rsidRDefault="00C5525C" w:rsidP="00C5525C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C5525C">
        <w:rPr>
          <w:rFonts w:ascii="Times New Roman" w:eastAsia="Calibri" w:hAnsi="Times New Roman" w:cs="Times New Roman"/>
          <w:b/>
          <w:sz w:val="24"/>
          <w:szCs w:val="24"/>
          <w:lang w:val="kk-KZ"/>
        </w:rPr>
        <w:t>3-ші модуль бойынша емтихан сұрақтары.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 xml:space="preserve">Аналогты кіріс сигналдары бар өндірістік логикалық контроллерлердің жұмыс істеу принципі, кірістік сигналдардың стандартты диапазоны. 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ESC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61131-3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стандарт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ы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 xml:space="preserve">өндірістік контроллерлердің бағдарламалау тілдері туралы жалпы мәлімет. </w:t>
      </w:r>
    </w:p>
    <w:p w:rsidR="00C5525C" w:rsidRPr="00C5525C" w:rsidRDefault="00C5525C" w:rsidP="00C5525C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FBD 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тілі </w:t>
      </w:r>
      <w:r w:rsidRPr="00C5525C">
        <w:rPr>
          <w:rFonts w:ascii="Times New Roman" w:eastAsia="Calibri" w:hAnsi="Times New Roman" w:cs="Times New Roman"/>
          <w:sz w:val="24"/>
          <w:szCs w:val="24"/>
        </w:rPr>
        <w:t>(функционал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ды</w:t>
      </w: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бло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кті</w:t>
      </w: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диаграмм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алар</w:t>
      </w:r>
      <w:r w:rsidRPr="00C5525C">
        <w:rPr>
          <w:rFonts w:ascii="Times New Roman" w:eastAsia="Calibri" w:hAnsi="Times New Roman" w:cs="Times New Roman"/>
          <w:sz w:val="24"/>
          <w:szCs w:val="24"/>
        </w:rPr>
        <w:t>), LAD (реле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лік</w:t>
      </w:r>
      <w:r w:rsidRPr="00C5525C">
        <w:rPr>
          <w:rFonts w:ascii="Times New Roman" w:eastAsia="Calibri" w:hAnsi="Times New Roman" w:cs="Times New Roman"/>
          <w:sz w:val="24"/>
          <w:szCs w:val="24"/>
        </w:rPr>
        <w:t>-контакт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ілі</w:t>
      </w: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автоматика).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Заманауи өндірісітік контроллерлердің құрылымы.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Өндірісітік контроллерлердің</w:t>
      </w:r>
      <w:r w:rsidRPr="00C5525C">
        <w:rPr>
          <w:rFonts w:ascii="Times New Roman" w:eastAsia="Times New Roman" w:hAnsi="Times New Roman" w:cs="Times New Roman"/>
          <w:spacing w:val="-1"/>
          <w:sz w:val="24"/>
          <w:szCs w:val="24"/>
          <w:lang w:val="kk-KZ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x-none"/>
        </w:rPr>
        <w:t>интерфейс</w:t>
      </w:r>
      <w:r w:rsidRPr="00C5525C">
        <w:rPr>
          <w:rFonts w:ascii="Times New Roman" w:eastAsia="Times New Roman" w:hAnsi="Times New Roman" w:cs="Times New Roman"/>
          <w:spacing w:val="-1"/>
          <w:sz w:val="24"/>
          <w:szCs w:val="24"/>
          <w:lang w:val="kk-KZ" w:eastAsia="x-none"/>
        </w:rPr>
        <w:t>тері</w:t>
      </w:r>
      <w:proofErr w:type="spellEnd"/>
      <w:r w:rsidRPr="00C5525C">
        <w:rPr>
          <w:rFonts w:ascii="Times New Roman" w:eastAsia="Times New Roman" w:hAnsi="Times New Roman" w:cs="Times New Roman"/>
          <w:spacing w:val="-1"/>
          <w:sz w:val="24"/>
          <w:szCs w:val="24"/>
          <w:lang w:val="kk-KZ" w:eastAsia="x-none"/>
        </w:rPr>
        <w:t>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Өндірістік контроллердің кіріс және шығыс түрлері.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Өндірістік логикалық контроллерлердің жылдамдығы.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Өндірісітік желілердің физикалық интерфейстері.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 xml:space="preserve">Сигналдардың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стандартизация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сы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. Өндірістік логикалық контроллерлердің жұмыс істеу шарттары.</w:t>
      </w:r>
    </w:p>
    <w:p w:rsidR="00C5525C" w:rsidRPr="00C5525C" w:rsidRDefault="00C5525C" w:rsidP="00C5525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Өндірісітік компьютердің өндірісітік контроллерлерден негізгі айырмашылығы.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Өндірістік логикалық контроллерлерге койылатын негізгі талаптары.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Өндірістік логикалық контроллерлері бар таратылған басқару жүйелері.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Өндірістік логикалық контроллерлердің конструктивті құрылғысы.</w:t>
      </w:r>
    </w:p>
    <w:p w:rsidR="00C5525C" w:rsidRPr="00C5525C" w:rsidRDefault="00C5525C" w:rsidP="00C5525C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>Бағдарламаланатын</w:t>
      </w:r>
      <w:proofErr w:type="spellEnd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>контроллер</w:t>
      </w:r>
      <w:proofErr w:type="spellEnd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 xml:space="preserve"> SIEMENS </w:t>
      </w:r>
      <w:proofErr w:type="spellStart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>Simatic</w:t>
      </w:r>
      <w:proofErr w:type="spellEnd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 xml:space="preserve"> S7-300. </w:t>
      </w:r>
      <w:proofErr w:type="spellStart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>Номенклатурасы</w:t>
      </w:r>
      <w:proofErr w:type="spellEnd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 xml:space="preserve">, </w:t>
      </w:r>
      <w:proofErr w:type="spellStart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>модульдердің</w:t>
      </w:r>
      <w:proofErr w:type="spellEnd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 xml:space="preserve"> </w:t>
      </w:r>
      <w:proofErr w:type="spellStart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>құрамы</w:t>
      </w:r>
      <w:proofErr w:type="spellEnd"/>
      <w:r w:rsidRPr="00C5525C">
        <w:rPr>
          <w:rFonts w:ascii="Times New Roman" w:eastAsia="Calibri" w:hAnsi="Times New Roman" w:cs="Times New Roman"/>
          <w:spacing w:val="3"/>
          <w:sz w:val="24"/>
          <w:szCs w:val="24"/>
          <w:lang w:val="en-US"/>
        </w:rPr>
        <w:t>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 xml:space="preserve">Өндірістік логикалық контроллерлерді қорғау дәрежелері. 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IBM-үйлесімді логикалық контроллерлер.</w:t>
      </w:r>
    </w:p>
    <w:p w:rsidR="00C5525C" w:rsidRPr="00C5525C" w:rsidRDefault="00C5525C" w:rsidP="00C5525C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>RS-232, R</w:t>
      </w:r>
      <w:r w:rsidRPr="00C5525C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-422, </w:t>
      </w:r>
      <w:r w:rsidRPr="00C5525C">
        <w:rPr>
          <w:rFonts w:ascii="Times New Roman" w:eastAsia="Calibri" w:hAnsi="Times New Roman" w:cs="Times New Roman"/>
          <w:sz w:val="24"/>
          <w:szCs w:val="24"/>
          <w:lang w:val="en-US"/>
        </w:rPr>
        <w:t>RS</w:t>
      </w: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-485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стандар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тты</w:t>
      </w: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интерфейс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тар</w:t>
      </w:r>
      <w:r w:rsidRPr="00C552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 xml:space="preserve">Нақты уақыт режимдері және өндірістік логикалық контроллерлердің қолдануына қойылатын шектеулер. </w:t>
      </w:r>
    </w:p>
    <w:p w:rsidR="00C5525C" w:rsidRPr="00C5525C" w:rsidRDefault="00C5525C" w:rsidP="00C5525C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Өндірістік желілер.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Дербес компьютерлер базасындағы басқару жүйелердің негізгі кемшіліктері.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Біртекті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ток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сигналдарының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ерекшеліктері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LD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 xml:space="preserve"> бағдарламалау тілі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5525C" w:rsidRPr="00C5525C" w:rsidRDefault="00C5525C" w:rsidP="00C5525C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lastRenderedPageBreak/>
        <w:t>Айнымалы тоқтың кірістік платасы.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 xml:space="preserve">Өндірістік логикалық контроллерлердің кірістік сигналдарының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стандартизация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сы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.</w:t>
      </w:r>
    </w:p>
    <w:p w:rsidR="00C5525C" w:rsidRPr="00C5525C" w:rsidRDefault="00C5525C" w:rsidP="00C5525C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Тұрақты тоқтың кірістік платасы.</w:t>
      </w:r>
    </w:p>
    <w:p w:rsidR="00C5525C" w:rsidRPr="00C5525C" w:rsidRDefault="00C5525C" w:rsidP="00C5525C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x-none"/>
        </w:rPr>
        <w:t>Өндірістік желелер, олардың ерекшеліктері және офистік желілерден айырмашылығы.</w:t>
      </w:r>
    </w:p>
    <w:p w:rsidR="00C5525C" w:rsidRPr="00C5525C" w:rsidRDefault="00C5525C" w:rsidP="00C5525C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Мәліметтерді тізбектей жіберудің негізгі ерекшеліетері мен кемшіліктері. </w:t>
      </w:r>
    </w:p>
    <w:p w:rsidR="00C5525C" w:rsidRPr="00C5525C" w:rsidRDefault="00C5525C" w:rsidP="00C5525C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Электртехникалық кешендердің қамтуының заманауи күйі және даму перспективасы, тарихи шолуы.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Электртехникалық кешендердің қамтуының тағайындалуы және құрылымдық бөлшектерінің түрлері, оларға қойылатын талаптар. 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Күштік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коммутаци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ялық</w:t>
      </w: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аппаратура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сы. 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Басқарылатан күштік электрэнергия түргендіргіштері электр техникалық кешендерді қамту элементі түрінде.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Электрмеханикалық энергияны түрлендіргіштері.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Электржетектегі датчиктердің жалпы сипаттамасы және  түрлері.</w:t>
      </w:r>
    </w:p>
    <w:p w:rsidR="00C5525C" w:rsidRPr="00C5525C" w:rsidRDefault="00C5525C" w:rsidP="00C5525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Қорғау тізбектерімен 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сигнализаци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ясының  </w:t>
      </w:r>
      <w:r w:rsidRPr="00C5525C">
        <w:rPr>
          <w:rFonts w:ascii="Times New Roman" w:eastAsia="Calibri" w:hAnsi="Times New Roman" w:cs="Times New Roman"/>
          <w:sz w:val="24"/>
          <w:szCs w:val="24"/>
        </w:rPr>
        <w:t>аппаратура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сы.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Изоляциялық констукциялардың электрлік, механикалық, жылулық және конструктивті есептері. 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Кабельдер мен сымдардың техникалық сипаттамалары.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Электр коррозиясынан протекторлық қорғауы.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1000 </w:t>
      </w:r>
      <w:proofErr w:type="gramStart"/>
      <w:r w:rsidRPr="00C5525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дейінгі күштік кабельдер, оның құрылымы, түрлері, қолдану аймақтары.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Жоғары вольтті кабельдер (</w:t>
      </w:r>
      <w:r w:rsidRPr="00C5525C">
        <w:rPr>
          <w:rFonts w:ascii="Times New Roman" w:eastAsia="Calibri" w:hAnsi="Times New Roman" w:cs="Times New Roman"/>
          <w:sz w:val="24"/>
          <w:szCs w:val="24"/>
        </w:rPr>
        <w:t>1000 В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жоғары), оның құрылымы, түрлері, қолдану аймақтары.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Электр энергетикалық объектілерді басқарудағы цифрлық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коммуникаци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ялары.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Коммуникаци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я процесінің моделі.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Электр энергетикалық объектілерді басқарудағы цифрлық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коммуникаци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ялары.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Коммуникаци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я процесінің моделі.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Электр энергетикалық объектілерді басқарудағы цифрлық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коммуникаци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ялары. Техникалық процестерді басқарудағы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коммуникаци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ялары. 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Электр энергетикалық объектілерді басқарудағы цифрлық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коммуникаци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ялары. Техникалық процестердің иерархиялық құрылымы.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Электр энергетикалық объектілерді басқарудағы цифрлық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коммуникаци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ялары. Электрэнергетикалық автоматтандырылған объектілердің протоколдары..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Электр энергетикадағы жүйелік интеграциясы. Электр энергетика жүйелерінің интеграциясы.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Электр энергетикадағы жүйелік интеграциясы. Интеграцияның деңгейлері.</w:t>
      </w:r>
    </w:p>
    <w:p w:rsidR="00C5525C" w:rsidRPr="00C5525C" w:rsidRDefault="00C5525C" w:rsidP="00C5525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Электр энергетикадағы жүйелік интеграциясы. Интеграцияның деңгейін таңдау.</w:t>
      </w:r>
    </w:p>
    <w:p w:rsidR="00C5525C" w:rsidRPr="00C5525C" w:rsidRDefault="00C5525C" w:rsidP="00C5525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C5525C" w:rsidRDefault="00C5525C" w:rsidP="00C5525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C5525C" w:rsidRDefault="00C5525C" w:rsidP="00C5525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C5525C" w:rsidRPr="00C5525C" w:rsidRDefault="00C5525C" w:rsidP="00C5525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C5525C">
        <w:rPr>
          <w:rFonts w:ascii="Times New Roman" w:eastAsia="Calibri" w:hAnsi="Times New Roman" w:cs="Times New Roman"/>
          <w:b/>
          <w:sz w:val="24"/>
          <w:szCs w:val="24"/>
          <w:lang w:val="kk-KZ"/>
        </w:rPr>
        <w:t>Ұсынылатын әдебиеттер тізімі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>1. Электротехнический справочник. В 3 томах. Т. 1. Общие во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просы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. Электротехнические </w:t>
      </w:r>
      <w:proofErr w:type="gramStart"/>
      <w:r w:rsidRPr="00C5525C">
        <w:rPr>
          <w:rFonts w:ascii="Times New Roman" w:eastAsia="Calibri" w:hAnsi="Times New Roman" w:cs="Times New Roman"/>
          <w:sz w:val="24"/>
          <w:szCs w:val="24"/>
        </w:rPr>
        <w:t>материалы./</w:t>
      </w:r>
      <w:proofErr w:type="gram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Под общей редакцией профессоров МЭИ: И.Н. Орлова (гл. ред.) и др.- 7-е изд., исп. и доп.. — М.: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Энергоатомиздат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>, 1988, —616с.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>2. Попов В.С. Теоретическая электротехника. — М., Энергия, 1978. —560с.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Шимони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К. Теоретическая электротехника. — М., Мир, 1964. — 774с.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4. Андре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Анго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. Математика для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электро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и радиоинженеров. — М., Наука, 1967. — 778с.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5. Управление качеством электроэнергии / И.И.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Карташев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, В.Н. Тульский, Р.Г.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Шамонов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и др.; под ред. Ю.В.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Шарова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>. — М.: — Издательский дом МЭИ, 2006. — 320с.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C552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 метрологии синхронных измерений электрической энергии и мощности в цифровых АСКУЭ [Текст] / А. Л. </w:t>
      </w:r>
      <w:proofErr w:type="spellStart"/>
      <w:r w:rsidRPr="00C5525C">
        <w:rPr>
          <w:rFonts w:ascii="Times New Roman" w:eastAsia="Calibri" w:hAnsi="Times New Roman" w:cs="Times New Roman"/>
          <w:bCs/>
          <w:sz w:val="24"/>
          <w:szCs w:val="24"/>
        </w:rPr>
        <w:t>Гуртовцев</w:t>
      </w:r>
      <w:proofErr w:type="spellEnd"/>
      <w:r w:rsidRPr="00C552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Промышленная энергетика. - 2009. - </w:t>
      </w:r>
      <w:r w:rsidRPr="00C5525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N 10</w:t>
      </w:r>
      <w:r w:rsidRPr="00C552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- С. 11-22. </w:t>
      </w:r>
    </w:p>
    <w:p w:rsidR="00C5525C" w:rsidRPr="00C5525C" w:rsidRDefault="00C5525C" w:rsidP="00C552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7.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Браславский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И.Я. Энергосберегающий асинхронный электропривод/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И.Я.Браславский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, З.Ш. Ишматов, В.Н. Поляков. Под ред.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И.Я.Браславского</w:t>
      </w:r>
      <w:proofErr w:type="spellEnd"/>
      <w:proofErr w:type="gramStart"/>
      <w:r w:rsidRPr="00C5525C">
        <w:rPr>
          <w:rFonts w:ascii="Times New Roman" w:eastAsia="Calibri" w:hAnsi="Times New Roman" w:cs="Times New Roman"/>
          <w:sz w:val="24"/>
          <w:szCs w:val="24"/>
        </w:rPr>
        <w:t>,  —</w:t>
      </w:r>
      <w:proofErr w:type="gram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М.: — Издательский центр «Академия», 2004. — 256с.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 Авдеев Л.А. </w:t>
      </w:r>
      <w:r w:rsidRPr="00C5525C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Энергосберегающие технологии в угольных шахтах. </w:t>
      </w:r>
      <w:r w:rsidRPr="00C5525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2018. –  100с.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9.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А.В.,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Шепель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Г.А.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Электротехнологические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установки. - М.: "Высшая школа", 1988. - 336 с.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10. Безруких П.П., Безруких П.П.(мл.) Что может дать энергия ветра? Энергия: экономика, техника. // Экология. - М.: 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2000.-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№1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 xml:space="preserve">.-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С. 11 - 24. </w:t>
      </w:r>
    </w:p>
    <w:p w:rsidR="00C5525C" w:rsidRPr="00C5525C" w:rsidRDefault="00C5525C" w:rsidP="00C5525C">
      <w:pPr>
        <w:widowControl w:val="0"/>
        <w:tabs>
          <w:tab w:val="left" w:pos="600"/>
          <w:tab w:val="left" w:pos="1018"/>
          <w:tab w:val="left" w:pos="2655"/>
          <w:tab w:val="left" w:pos="3648"/>
          <w:tab w:val="left" w:pos="5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11. Возобновляемая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ab/>
        <w:t xml:space="preserve">энергия.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ab/>
        <w:t>Ежеквартальный информационный бюллетень. Издание Российского центра солнечной энергии. ОПЭТ СНГ. - Москва: "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Интерсопарцентр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''.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12. Герасименко А.А., Федин В.Т. Передача и распределение электрической энергии. Ростов на Дону, </w:t>
      </w:r>
      <w:r w:rsidRPr="00C5525C">
        <w:rPr>
          <w:rFonts w:ascii="Times New Roman" w:eastAsia="Times New Roman" w:hAnsi="Times New Roman" w:cs="Times New Roman"/>
          <w:w w:val="124"/>
          <w:sz w:val="24"/>
          <w:szCs w:val="24"/>
          <w:lang w:eastAsia="ru-RU" w:bidi="he-IL"/>
        </w:rPr>
        <w:t xml:space="preserve">ИЗД.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«Феникс» </w:t>
      </w:r>
      <w:smartTag w:uri="urn:schemas-microsoft-com:office:smarttags" w:element="metricconverter">
        <w:smartTagPr>
          <w:attr w:name="ProductID" w:val="2006 г"/>
        </w:smartTagPr>
        <w:r w:rsidRPr="00C5525C">
          <w:rPr>
            <w:rFonts w:ascii="Times New Roman" w:eastAsia="Times New Roman" w:hAnsi="Times New Roman" w:cs="Times New Roman"/>
            <w:sz w:val="24"/>
            <w:szCs w:val="24"/>
            <w:lang w:eastAsia="ru-RU" w:bidi="he-IL"/>
          </w:rPr>
          <w:t>2006 г</w:t>
        </w:r>
      </w:smartTag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13.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Лыкин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Л.В. Электрические сети </w:t>
      </w:r>
      <w:r w:rsidRPr="00C5525C">
        <w:rPr>
          <w:rFonts w:ascii="Times New Roman" w:eastAsia="Times New Roman" w:hAnsi="Times New Roman" w:cs="Times New Roman"/>
          <w:w w:val="127"/>
          <w:sz w:val="24"/>
          <w:szCs w:val="24"/>
          <w:lang w:eastAsia="ru-RU" w:bidi="he-IL"/>
        </w:rPr>
        <w:t xml:space="preserve">и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системы. М.: Логос. 2007.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14. Железко Ю.С., Артемьев А.В., Савченко О.В. Расчет, анализ и нормирование потерь электроэнергии в электрических сетях. </w:t>
      </w:r>
      <w:r w:rsidRPr="00C5525C">
        <w:rPr>
          <w:rFonts w:ascii="Times New Roman" w:eastAsia="Times New Roman" w:hAnsi="Times New Roman" w:cs="Times New Roman"/>
          <w:w w:val="119"/>
          <w:sz w:val="24"/>
          <w:szCs w:val="24"/>
          <w:lang w:eastAsia="ru-RU" w:bidi="he-IL"/>
        </w:rPr>
        <w:t xml:space="preserve">М.: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«Изд. НЦ ЭНАС», 2006.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15.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А.В. Соколов С.Л.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С.Л. Развитие ветроэнергетики Республики Казахстан, энергетические системы электроснабжения автономных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объектов,  Вестник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Алматинского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института энергетики и связи, 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>№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3, </w:t>
      </w:r>
      <w:r w:rsidRPr="00C5525C">
        <w:rPr>
          <w:rFonts w:ascii="Times New Roman" w:eastAsia="Times New Roman" w:hAnsi="Times New Roman" w:cs="Times New Roman"/>
          <w:iCs/>
          <w:w w:val="83"/>
          <w:sz w:val="24"/>
          <w:szCs w:val="24"/>
          <w:lang w:eastAsia="ru-RU" w:bidi="he-IL"/>
        </w:rPr>
        <w:t>2009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 xml:space="preserve">, </w:t>
      </w:r>
      <w:proofErr w:type="spellStart"/>
      <w:r w:rsidRPr="00C5525C">
        <w:rPr>
          <w:rFonts w:ascii="Times New Roman" w:eastAsia="Times New Roman" w:hAnsi="Times New Roman" w:cs="Times New Roman"/>
          <w:w w:val="109"/>
          <w:sz w:val="24"/>
          <w:szCs w:val="24"/>
          <w:lang w:eastAsia="ru-RU" w:bidi="he-IL"/>
        </w:rPr>
        <w:t>е.п</w:t>
      </w:r>
      <w:proofErr w:type="spellEnd"/>
      <w:r w:rsidRPr="00C5525C">
        <w:rPr>
          <w:rFonts w:ascii="Times New Roman" w:eastAsia="Times New Roman" w:hAnsi="Times New Roman" w:cs="Times New Roman"/>
          <w:w w:val="109"/>
          <w:sz w:val="24"/>
          <w:szCs w:val="24"/>
          <w:lang w:eastAsia="ru-RU" w:bidi="he-IL"/>
        </w:rPr>
        <w:t xml:space="preserve">-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19, ISSN 1999 - 9801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16.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А.В.,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С.А. К программе развития ветроэнергетики Казахстана. Энергетика и топливные ресурсы Казахстана, 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>№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1, 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2009,Алматы</w:t>
      </w:r>
      <w:proofErr w:type="gram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, с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kk-KZ" w:eastAsia="ru-RU" w:bidi="he-IL"/>
        </w:rPr>
        <w:t>т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р. ЗЗ - 37.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17.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А.В.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Сидельковский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В.С.,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Болотов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с.А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. Тенденции развития ветроэнергетики в мире. Вестник Национальной инженерной академии Республики Казахстан, 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 xml:space="preserve">N!!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4 (18) ISSN 1606-146Х, стр.78- 84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18. Безруких П.П., Безруких П.П. (мл.) Что может дать энергия ветра? Энергия: экономика, техника. /</w:t>
      </w:r>
      <w:proofErr w:type="gram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Экология </w:t>
      </w:r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>.N</w:t>
      </w:r>
      <w:proofErr w:type="gramEnd"/>
      <w:r w:rsidRPr="00C5525C">
        <w:rPr>
          <w:rFonts w:ascii="Times New Roman" w:eastAsia="Times New Roman" w:hAnsi="Times New Roman" w:cs="Times New Roman"/>
          <w:i/>
          <w:iCs/>
          <w:w w:val="83"/>
          <w:sz w:val="24"/>
          <w:szCs w:val="24"/>
          <w:lang w:eastAsia="ru-RU" w:bidi="he-IL"/>
        </w:rPr>
        <w:t xml:space="preserve"> 1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- М.: 2000г. стр. 11-24.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19. Энергетика и топливные ресурсы Казахстана. Отраслевой журнал. Издатель ОАО «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КазНИИэнергегетики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» им. академика Ш.Ч.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Чокина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. Алматы. </w:t>
      </w:r>
    </w:p>
    <w:p w:rsidR="00C5525C" w:rsidRPr="00C5525C" w:rsidRDefault="00C5525C" w:rsidP="00C5525C">
      <w:pPr>
        <w:widowControl w:val="0"/>
        <w:tabs>
          <w:tab w:val="left" w:pos="514"/>
          <w:tab w:val="left" w:pos="936"/>
          <w:tab w:val="left" w:pos="3576"/>
          <w:tab w:val="left" w:pos="52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20. Возобновляемая энергия. Ежеквартальный </w:t>
      </w: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ab/>
        <w:t>информационный бюллетень. Издание Российского центра солнечной энергии. ОПЭТ СНГ. Москва. "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Интерсоларцентр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"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21. Герасименко А.Л., Федин ВТ. Передача и распределение электрической энергии. Ростов на Дону, изд. «Феникс» </w:t>
      </w:r>
      <w:smartTag w:uri="urn:schemas-microsoft-com:office:smarttags" w:element="metricconverter">
        <w:smartTagPr>
          <w:attr w:name="ProductID" w:val="2006 г"/>
        </w:smartTagPr>
        <w:r w:rsidRPr="00C5525C">
          <w:rPr>
            <w:rFonts w:ascii="Times New Roman" w:eastAsia="Times New Roman" w:hAnsi="Times New Roman" w:cs="Times New Roman"/>
            <w:sz w:val="24"/>
            <w:szCs w:val="24"/>
            <w:lang w:eastAsia="ru-RU" w:bidi="he-IL"/>
          </w:rPr>
          <w:t>2006 г</w:t>
        </w:r>
      </w:smartTag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. </w:t>
      </w: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22.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Тёльдеши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Ю.,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Лесны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Ю. Мир ищет энергию: Пер. со словацкого/ М.: Мир, 1981. - 439с.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 w:bidi="he-IL"/>
        </w:rPr>
        <w:t xml:space="preserve">23.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Б.Н.Компьютерное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моделирование и идентификация электротехнических комплексов: Учеб.  пособие. Часть 1 / Ю.Ф.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Булатбаева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Г.С.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Нурмагамбетова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Ш.З.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Телбаева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Г.И. Паршина,  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2010. –  98с.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24.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   Компьютерное  моделирование и идентификация электротехнических комплексов: Учеб.  пособие. Часть 2 / Ю.Ф.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Булатбаева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Г.С.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Нурмагамбетова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Ш.З.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Телбаева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Г.И. Паршина,  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2010. –  86с.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25.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</w:t>
      </w:r>
      <w:r w:rsidRPr="00C5525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Компьютерное  моделирование и идентификация электротехнических комплексов: Учеб.  пособие. Часть 3 / Ю.Ф.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Булатбаева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Г.С.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Нурмагамбетова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Ш.З.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Телбаева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Г.И. Паршина,  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2010. –  64с.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26.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Брейдо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И.В.,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 Имитационное моделирование и параметрическая оптимизация автоматизированных электроприводов. ;</w:t>
      </w:r>
      <w:r w:rsidRPr="00C5525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2003. –  130с.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27. Инжиниринг электроприводов и систем автоматизации /М.П. Белов и др. ; под ред. В.А. Новикова, Л.М. Чернигова. М. Издательский центр «Академия», 2006. – 368с.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28. Домбровский В.В., Зайчик В.М. Асинхронные машины: Теория, расчет, элементы проектирования. — Л.: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Энергоатомиздат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Ленингр.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отд-ние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1900. — 368с.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29. Лимонов Л.Г. автоматизированный электропривод промышленных механизмов. – Харьков: - Изд-во «ФОРД», 2009.  -272с. 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30. Системы автоматизированного управления электроприводами /Г.И.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Гульков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и др. ♠— Минск: Новое знание , 2007. — 395с.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31. Терехин В.Б. Компьютерное моделирование систем электропривода постоянного и переменного тока в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Simulink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 учебное пособие /В.Б. Терехин, Ю.Н. Дементьев: Томский политехнический университет. – Томск: Изд-во  Томского политехнического университета, 2015. — 307с..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32. Языки программирования промышленных логических контроллеров стандарта IEC 61131-3 [Текст]: учебное пособие предназначено для изучения дисциплин "Промышленные контроллеры", "Прикладное программное обеспечение систем управления" / Е. В. Андреев [и др.] ; М-во образования и науки РК, Карагандинский государственный технический университет. - Караганда: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2008. - 64 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33.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 Системы оперативно-диспетчерского управления автоматизированных технологических комплексов : Учеб.  пособие. / 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 Г.И. Паршина,  ;</w:t>
      </w:r>
      <w:r w:rsidRPr="00C5525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2017. –  97с.</w:t>
      </w:r>
    </w:p>
    <w:p w:rsidR="00C5525C" w:rsidRPr="00C5525C" w:rsidRDefault="00C5525C" w:rsidP="00C55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34.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Б.Н.</w:t>
      </w:r>
      <w:r w:rsidRPr="00C5525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Системы управления  и контроля автоматизированных технологических комплексов : Часть 1. Учеб.  пособие. / Б.Н.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Фешин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 К.М.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Тохметова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  <w:r w:rsidRPr="00C5525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Карагандинский государственный технический университет. – Караганда: Изд-во </w:t>
      </w:r>
      <w:proofErr w:type="spellStart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КарГТУ</w:t>
      </w:r>
      <w:proofErr w:type="spellEnd"/>
      <w:r w:rsidRPr="00C552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2017. –  107с.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35. Справочник по автоматизированному электроприводу / Под ред. В.А. Елисеева и А.В.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Шинянского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. – М.: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Энергоатомиздат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>, 1983. – 616 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>36. Автоматизированный электропривод типовых производственных механизмов и технологических комплексов/Белов М.П., Новиков В.А., Рассудов Л.Н.- М.: Академия, 2004. – 576с.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552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37.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Башарин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А.В., Новиков В.А., Соколовский Г.Г. Управление электроприводами. – Л.: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Энергоиздат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C5525C">
        <w:rPr>
          <w:rFonts w:ascii="Times New Roman" w:eastAsia="Calibri" w:hAnsi="Times New Roman" w:cs="Times New Roman"/>
          <w:sz w:val="24"/>
          <w:szCs w:val="24"/>
        </w:rPr>
        <w:t>1982.-</w:t>
      </w:r>
      <w:proofErr w:type="gram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391с.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38.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Брейдо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И.В.,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ЛапинаЛ.М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., Системы управления электроприводами: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proofErr w:type="gramStart"/>
      <w:r w:rsidRPr="00C5525C">
        <w:rPr>
          <w:rFonts w:ascii="Times New Roman" w:eastAsia="Calibri" w:hAnsi="Times New Roman" w:cs="Times New Roman"/>
          <w:sz w:val="24"/>
          <w:szCs w:val="24"/>
        </w:rPr>
        <w:t>КарГТУ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Караганда: – 2006. – 64 с.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39. Электротехнический справочник. В 3 т. Т.3: Кн.2. Использование электрической энергии/ Под ред.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И.Н.Орлова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– М.: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Энергоатомиздат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, 1988. – 616с. </w:t>
      </w:r>
    </w:p>
    <w:p w:rsidR="00C5525C" w:rsidRPr="00C5525C" w:rsidRDefault="00C5525C" w:rsidP="00C5525C">
      <w:pPr>
        <w:tabs>
          <w:tab w:val="left" w:pos="284"/>
          <w:tab w:val="center" w:pos="4536"/>
          <w:tab w:val="left" w:pos="836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40. Москаленко В.В. Системы </w:t>
      </w:r>
      <w:proofErr w:type="gramStart"/>
      <w:r w:rsidRPr="00C5525C">
        <w:rPr>
          <w:rFonts w:ascii="Times New Roman" w:eastAsia="Calibri" w:hAnsi="Times New Roman" w:cs="Times New Roman"/>
          <w:sz w:val="24"/>
          <w:szCs w:val="24"/>
        </w:rPr>
        <w:t>автоматизированного  управления</w:t>
      </w:r>
      <w:proofErr w:type="gram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электропривода.- М.: ИНФРА-М, 2004. - 208с.</w:t>
      </w:r>
    </w:p>
    <w:p w:rsidR="00C5525C" w:rsidRPr="00C5525C" w:rsidRDefault="00C5525C" w:rsidP="00C5525C">
      <w:p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41. </w:t>
      </w:r>
      <w:proofErr w:type="spellStart"/>
      <w:r w:rsidRPr="00C5525C">
        <w:rPr>
          <w:rFonts w:ascii="Times New Roman" w:eastAsia="Calibri" w:hAnsi="Times New Roman" w:cs="Times New Roman"/>
          <w:sz w:val="24"/>
          <w:szCs w:val="24"/>
        </w:rPr>
        <w:t>Дорф</w:t>
      </w:r>
      <w:proofErr w:type="spell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Р. Бишоп Р. Современные системы управления: - М.:</w:t>
      </w:r>
      <w:r w:rsidRPr="00C5525C">
        <w:rPr>
          <w:rFonts w:ascii="Times New Roman" w:eastAsia="Calibri" w:hAnsi="Times New Roman" w:cs="Times New Roman"/>
          <w:sz w:val="24"/>
          <w:szCs w:val="24"/>
        </w:rPr>
        <w:br/>
        <w:t>Лаборатория Базовых знаний, 2002.- 832 с.</w:t>
      </w:r>
    </w:p>
    <w:p w:rsidR="00C5525C" w:rsidRPr="00C5525C" w:rsidRDefault="00C5525C" w:rsidP="00C5525C">
      <w:p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42. Дьяконов В.В. Компьютерное управление технологическим процессом экспериментом, оборудованием. - М.: Горячая линия -Телеком, </w:t>
      </w:r>
      <w:proofErr w:type="gramStart"/>
      <w:r w:rsidRPr="00C5525C">
        <w:rPr>
          <w:rFonts w:ascii="Times New Roman" w:eastAsia="Calibri" w:hAnsi="Times New Roman" w:cs="Times New Roman"/>
          <w:sz w:val="24"/>
          <w:szCs w:val="24"/>
        </w:rPr>
        <w:t>2009.-</w:t>
      </w:r>
      <w:proofErr w:type="gramEnd"/>
      <w:r w:rsidRPr="00C5525C">
        <w:rPr>
          <w:rFonts w:ascii="Times New Roman" w:eastAsia="Calibri" w:hAnsi="Times New Roman" w:cs="Times New Roman"/>
          <w:sz w:val="24"/>
          <w:szCs w:val="24"/>
        </w:rPr>
        <w:t xml:space="preserve"> 608 с.</w:t>
      </w:r>
    </w:p>
    <w:p w:rsidR="00C5525C" w:rsidRPr="00C5525C" w:rsidRDefault="00C5525C" w:rsidP="00C5525C">
      <w:pPr>
        <w:spacing w:after="200" w:line="276" w:lineRule="auto"/>
        <w:rPr>
          <w:rFonts w:ascii="Calibri" w:eastAsia="Calibri" w:hAnsi="Calibri" w:cs="Times New Roman"/>
        </w:rPr>
      </w:pPr>
    </w:p>
    <w:p w:rsidR="00C5525C" w:rsidRPr="00C5525C" w:rsidRDefault="00C5525C" w:rsidP="00C552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5525C">
        <w:rPr>
          <w:rFonts w:ascii="Times New Roman" w:eastAsia="Calibri" w:hAnsi="Times New Roman" w:cs="Times New Roman"/>
          <w:b/>
          <w:sz w:val="24"/>
          <w:szCs w:val="24"/>
          <w:lang w:val="kk-KZ"/>
        </w:rPr>
        <w:t>ӨПА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C5525C">
        <w:rPr>
          <w:rFonts w:ascii="Times New Roman" w:eastAsia="Calibri" w:hAnsi="Times New Roman" w:cs="Times New Roman"/>
          <w:b/>
          <w:sz w:val="24"/>
          <w:szCs w:val="24"/>
          <w:lang w:val="kk-KZ"/>
        </w:rPr>
        <w:t>кафедрасының отырысында талқылынған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C5525C" w:rsidRPr="00C5525C" w:rsidRDefault="00C5525C" w:rsidP="00C552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№ </w:t>
      </w:r>
      <w:r w:rsidRPr="00C5525C">
        <w:rPr>
          <w:rFonts w:ascii="Times New Roman" w:eastAsia="Calibri" w:hAnsi="Times New Roman" w:cs="Times New Roman"/>
          <w:sz w:val="24"/>
          <w:szCs w:val="24"/>
          <w:u w:val="single"/>
          <w:lang w:val="kk-KZ"/>
        </w:rPr>
        <w:t>18</w:t>
      </w:r>
      <w:r w:rsidRPr="00C5525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Хаттама «19» мамыр 2020 ж.</w:t>
      </w:r>
    </w:p>
    <w:p w:rsidR="00C5525C" w:rsidRPr="00C5525C" w:rsidRDefault="00C5525C" w:rsidP="00C552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C5525C" w:rsidRPr="00C5525C" w:rsidRDefault="00C5525C" w:rsidP="00C552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C5525C">
        <w:rPr>
          <w:rFonts w:ascii="Times New Roman" w:eastAsia="Calibri" w:hAnsi="Times New Roman" w:cs="Times New Roman"/>
          <w:b/>
          <w:sz w:val="24"/>
          <w:szCs w:val="24"/>
          <w:lang w:val="kk-KZ"/>
        </w:rPr>
        <w:t>ӨПА кафедрасының меңгерушісі _</w:t>
      </w:r>
      <w:r w:rsidRPr="00C5525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1190625" cy="5429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525C">
        <w:rPr>
          <w:rFonts w:ascii="Times New Roman" w:eastAsia="Calibri" w:hAnsi="Times New Roman" w:cs="Times New Roman"/>
          <w:b/>
          <w:sz w:val="24"/>
          <w:szCs w:val="24"/>
          <w:lang w:val="kk-KZ"/>
        </w:rPr>
        <w:t>_________И.Брейдо</w:t>
      </w:r>
    </w:p>
    <w:p w:rsidR="00C5525C" w:rsidRPr="002564F9" w:rsidRDefault="00C5525C" w:rsidP="00A46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C5525C" w:rsidRPr="002564F9" w:rsidSect="00124D6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A5B0C"/>
    <w:multiLevelType w:val="hybridMultilevel"/>
    <w:tmpl w:val="F0768934"/>
    <w:lvl w:ilvl="0" w:tplc="4DF87BF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A4678B5"/>
    <w:multiLevelType w:val="hybridMultilevel"/>
    <w:tmpl w:val="4B8477D2"/>
    <w:lvl w:ilvl="0" w:tplc="041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945783"/>
    <w:multiLevelType w:val="hybridMultilevel"/>
    <w:tmpl w:val="B5D64320"/>
    <w:lvl w:ilvl="0" w:tplc="993867F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47D2E"/>
    <w:multiLevelType w:val="hybridMultilevel"/>
    <w:tmpl w:val="4AA05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6C"/>
    <w:rsid w:val="000804BC"/>
    <w:rsid w:val="00124D6C"/>
    <w:rsid w:val="001A6CAB"/>
    <w:rsid w:val="001F6EDE"/>
    <w:rsid w:val="002564F9"/>
    <w:rsid w:val="002B5F22"/>
    <w:rsid w:val="00334DC2"/>
    <w:rsid w:val="00364EFF"/>
    <w:rsid w:val="003D06C4"/>
    <w:rsid w:val="003F2449"/>
    <w:rsid w:val="00410F29"/>
    <w:rsid w:val="00491A4E"/>
    <w:rsid w:val="00561CF7"/>
    <w:rsid w:val="005806DB"/>
    <w:rsid w:val="005B47D8"/>
    <w:rsid w:val="005D1858"/>
    <w:rsid w:val="006649F1"/>
    <w:rsid w:val="006B3B09"/>
    <w:rsid w:val="0072519B"/>
    <w:rsid w:val="007D396B"/>
    <w:rsid w:val="007E4385"/>
    <w:rsid w:val="0088148F"/>
    <w:rsid w:val="008D7C01"/>
    <w:rsid w:val="008F0C12"/>
    <w:rsid w:val="00905B84"/>
    <w:rsid w:val="00917DEB"/>
    <w:rsid w:val="009300BA"/>
    <w:rsid w:val="0093072B"/>
    <w:rsid w:val="009E792F"/>
    <w:rsid w:val="00A46413"/>
    <w:rsid w:val="00A62424"/>
    <w:rsid w:val="00AC6AE6"/>
    <w:rsid w:val="00BA2987"/>
    <w:rsid w:val="00C0669A"/>
    <w:rsid w:val="00C5525C"/>
    <w:rsid w:val="00D47A7B"/>
    <w:rsid w:val="00DA29D6"/>
    <w:rsid w:val="00E50AE2"/>
    <w:rsid w:val="00E92B33"/>
    <w:rsid w:val="00EB419D"/>
    <w:rsid w:val="00EC0E5A"/>
    <w:rsid w:val="00F05901"/>
    <w:rsid w:val="00F24A61"/>
    <w:rsid w:val="00F267D0"/>
    <w:rsid w:val="00F37C7B"/>
    <w:rsid w:val="00FB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0CBDC6"/>
  <w15:chartTrackingRefBased/>
  <w15:docId w15:val="{0C6570EE-3D87-4DF9-94BD-C9E66732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1A4E"/>
    <w:rPr>
      <w:rFonts w:ascii="Segoe UI" w:hAnsi="Segoe UI" w:cs="Segoe UI"/>
      <w:sz w:val="18"/>
      <w:szCs w:val="18"/>
    </w:rPr>
  </w:style>
  <w:style w:type="paragraph" w:customStyle="1" w:styleId="a5">
    <w:basedOn w:val="a"/>
    <w:next w:val="a6"/>
    <w:link w:val="a7"/>
    <w:qFormat/>
    <w:rsid w:val="00C5525C"/>
    <w:pPr>
      <w:autoSpaceDE w:val="0"/>
      <w:autoSpaceDN w:val="0"/>
      <w:spacing w:after="0" w:line="240" w:lineRule="auto"/>
      <w:jc w:val="center"/>
    </w:pPr>
    <w:rPr>
      <w:sz w:val="28"/>
      <w:szCs w:val="28"/>
    </w:rPr>
  </w:style>
  <w:style w:type="paragraph" w:styleId="2">
    <w:name w:val="Body Text Indent 2"/>
    <w:basedOn w:val="a"/>
    <w:link w:val="20"/>
    <w:rsid w:val="00C5525C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55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552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C552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5525C"/>
  </w:style>
  <w:style w:type="paragraph" w:customStyle="1" w:styleId="ab">
    <w:name w:val="Стиль"/>
    <w:rsid w:val="00C552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C552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C552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азвание Знак"/>
    <w:link w:val="a5"/>
    <w:rsid w:val="00C5525C"/>
    <w:rPr>
      <w:sz w:val="28"/>
      <w:szCs w:val="28"/>
    </w:rPr>
  </w:style>
  <w:style w:type="paragraph" w:styleId="a6">
    <w:name w:val="Title"/>
    <w:basedOn w:val="a"/>
    <w:next w:val="a"/>
    <w:link w:val="ae"/>
    <w:uiPriority w:val="10"/>
    <w:qFormat/>
    <w:rsid w:val="00C552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e">
    <w:name w:val="Заголовок Знак"/>
    <w:basedOn w:val="a0"/>
    <w:link w:val="a6"/>
    <w:uiPriority w:val="10"/>
    <w:rsid w:val="00C5525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5525C"/>
  </w:style>
  <w:style w:type="paragraph" w:styleId="af">
    <w:basedOn w:val="a"/>
    <w:next w:val="a6"/>
    <w:qFormat/>
    <w:rsid w:val="00C5525C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5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22F87-30CD-495F-A876-290081115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5960</Words>
  <Characters>33973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GL-206</dc:creator>
  <cp:keywords/>
  <dc:description/>
  <cp:lastModifiedBy>GL-206</cp:lastModifiedBy>
  <cp:revision>6</cp:revision>
  <cp:lastPrinted>2020-07-24T06:24:00Z</cp:lastPrinted>
  <dcterms:created xsi:type="dcterms:W3CDTF">2020-08-05T10:25:00Z</dcterms:created>
  <dcterms:modified xsi:type="dcterms:W3CDTF">2020-08-11T10:13:00Z</dcterms:modified>
</cp:coreProperties>
</file>