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88D" w:rsidRPr="0076588D" w:rsidRDefault="0076588D" w:rsidP="007658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88D">
        <w:rPr>
          <w:rFonts w:ascii="Times New Roman" w:hAnsi="Times New Roman" w:cs="Times New Roman"/>
          <w:b/>
          <w:sz w:val="28"/>
          <w:szCs w:val="28"/>
        </w:rPr>
        <w:t>Тема практического занятия</w:t>
      </w:r>
    </w:p>
    <w:p w:rsidR="0076588D" w:rsidRPr="00DE20D3" w:rsidRDefault="0076588D" w:rsidP="0076588D">
      <w:pPr>
        <w:pStyle w:val="a3"/>
        <w:numPr>
          <w:ilvl w:val="0"/>
          <w:numId w:val="2"/>
        </w:numPr>
        <w:spacing w:line="240" w:lineRule="auto"/>
        <w:jc w:val="center"/>
        <w:rPr>
          <w:b/>
          <w:i/>
          <w:sz w:val="28"/>
          <w:szCs w:val="28"/>
        </w:rPr>
      </w:pPr>
      <w:r w:rsidRPr="00DE20D3">
        <w:rPr>
          <w:b/>
          <w:i/>
          <w:sz w:val="28"/>
          <w:szCs w:val="28"/>
        </w:rPr>
        <w:t>Новоевропейская наука – классический этап развития науки - 1 час.</w:t>
      </w:r>
    </w:p>
    <w:p w:rsidR="00DE20D3" w:rsidRPr="00F95BE6" w:rsidRDefault="00241D3F" w:rsidP="001010E4">
      <w:pPr>
        <w:pStyle w:val="2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BE6">
        <w:rPr>
          <w:rFonts w:ascii="Times New Roman" w:hAnsi="Times New Roman" w:cs="Times New Roman"/>
          <w:i/>
          <w:sz w:val="28"/>
          <w:szCs w:val="28"/>
        </w:rPr>
        <w:t>В</w:t>
      </w:r>
      <w:r w:rsidR="00DE20D3" w:rsidRPr="00F95BE6">
        <w:rPr>
          <w:rFonts w:ascii="Times New Roman" w:hAnsi="Times New Roman" w:cs="Times New Roman"/>
          <w:i/>
          <w:sz w:val="28"/>
          <w:szCs w:val="28"/>
        </w:rPr>
        <w:t>опросы:</w:t>
      </w:r>
    </w:p>
    <w:p w:rsidR="00241D3F" w:rsidRDefault="00DE20D3" w:rsidP="001010E4">
      <w:pPr>
        <w:pStyle w:val="2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E20D3">
        <w:rPr>
          <w:rFonts w:ascii="Times New Roman" w:hAnsi="Times New Roman" w:cs="Times New Roman"/>
          <w:sz w:val="28"/>
          <w:szCs w:val="28"/>
        </w:rPr>
        <w:t>тлич</w:t>
      </w:r>
      <w:r>
        <w:rPr>
          <w:rFonts w:ascii="Times New Roman" w:hAnsi="Times New Roman" w:cs="Times New Roman"/>
          <w:sz w:val="28"/>
          <w:szCs w:val="28"/>
        </w:rPr>
        <w:t>ие философии</w:t>
      </w:r>
      <w:r w:rsidRPr="00DE20D3">
        <w:rPr>
          <w:rFonts w:ascii="Times New Roman" w:hAnsi="Times New Roman" w:cs="Times New Roman"/>
          <w:sz w:val="28"/>
          <w:szCs w:val="28"/>
        </w:rPr>
        <w:t xml:space="preserve"> Нового времени от предшеств</w:t>
      </w:r>
      <w:r>
        <w:rPr>
          <w:rFonts w:ascii="Times New Roman" w:hAnsi="Times New Roman" w:cs="Times New Roman"/>
          <w:sz w:val="28"/>
          <w:szCs w:val="28"/>
        </w:rPr>
        <w:t>ующих этапов развития.</w:t>
      </w:r>
    </w:p>
    <w:p w:rsidR="00241D3F" w:rsidRDefault="00241D3F" w:rsidP="001010E4">
      <w:pPr>
        <w:pStyle w:val="2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41D3F">
        <w:rPr>
          <w:rFonts w:ascii="Times New Roman" w:hAnsi="Times New Roman" w:cs="Times New Roman"/>
          <w:sz w:val="28"/>
          <w:szCs w:val="28"/>
        </w:rPr>
        <w:t>Проблема метода в науке. Р</w:t>
      </w:r>
      <w:r w:rsidR="00DE20D3" w:rsidRPr="00241D3F">
        <w:rPr>
          <w:rFonts w:ascii="Times New Roman" w:hAnsi="Times New Roman" w:cs="Times New Roman"/>
          <w:sz w:val="28"/>
          <w:szCs w:val="28"/>
        </w:rPr>
        <w:t xml:space="preserve">азличие понимания научного метода у сторонников эмпиризма и рационализма 17 –18 вв. </w:t>
      </w:r>
    </w:p>
    <w:p w:rsidR="00241D3F" w:rsidRDefault="00241D3F" w:rsidP="001010E4">
      <w:pPr>
        <w:pStyle w:val="2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41D3F">
        <w:rPr>
          <w:rFonts w:ascii="Times New Roman" w:hAnsi="Times New Roman" w:cs="Times New Roman"/>
          <w:sz w:val="28"/>
          <w:szCs w:val="28"/>
        </w:rPr>
        <w:t xml:space="preserve">Социокультурные предпосылки возникновения экспериментальной (опытной) науки: социализация науки, </w:t>
      </w:r>
      <w:proofErr w:type="spellStart"/>
      <w:r w:rsidRPr="00241D3F">
        <w:rPr>
          <w:rFonts w:ascii="Times New Roman" w:hAnsi="Times New Roman" w:cs="Times New Roman"/>
          <w:sz w:val="28"/>
          <w:szCs w:val="28"/>
        </w:rPr>
        <w:t>институализация</w:t>
      </w:r>
      <w:proofErr w:type="spellEnd"/>
      <w:r w:rsidRPr="00241D3F">
        <w:rPr>
          <w:rFonts w:ascii="Times New Roman" w:hAnsi="Times New Roman" w:cs="Times New Roman"/>
          <w:sz w:val="28"/>
          <w:szCs w:val="28"/>
        </w:rPr>
        <w:t xml:space="preserve"> науки. </w:t>
      </w:r>
    </w:p>
    <w:p w:rsidR="00241D3F" w:rsidRDefault="00241D3F" w:rsidP="001010E4">
      <w:pPr>
        <w:pStyle w:val="2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E20D3">
        <w:rPr>
          <w:rFonts w:ascii="Times New Roman" w:hAnsi="Times New Roman" w:cs="Times New Roman"/>
          <w:sz w:val="28"/>
          <w:szCs w:val="28"/>
        </w:rPr>
        <w:t>Влияние научной мысли на философию: Декарт, Лейбниц, Кант. «Математические начала натуральной философии»</w:t>
      </w:r>
    </w:p>
    <w:p w:rsidR="00241D3F" w:rsidRDefault="00241D3F" w:rsidP="001010E4">
      <w:pPr>
        <w:pStyle w:val="2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E20D3">
        <w:rPr>
          <w:rFonts w:ascii="Times New Roman" w:hAnsi="Times New Roman" w:cs="Times New Roman"/>
          <w:sz w:val="28"/>
          <w:szCs w:val="28"/>
        </w:rPr>
        <w:t xml:space="preserve">«Математические начала натуральной философии» </w:t>
      </w:r>
      <w:proofErr w:type="spellStart"/>
      <w:r w:rsidRPr="00DE20D3">
        <w:rPr>
          <w:rFonts w:ascii="Times New Roman" w:hAnsi="Times New Roman" w:cs="Times New Roman"/>
          <w:sz w:val="28"/>
          <w:szCs w:val="28"/>
        </w:rPr>
        <w:t>И.Ньютона</w:t>
      </w:r>
      <w:proofErr w:type="spellEnd"/>
      <w:r w:rsidRPr="00DE20D3">
        <w:rPr>
          <w:rFonts w:ascii="Times New Roman" w:hAnsi="Times New Roman" w:cs="Times New Roman"/>
          <w:sz w:val="28"/>
          <w:szCs w:val="28"/>
        </w:rPr>
        <w:t xml:space="preserve"> как парадигма нового естествознания: три закона движения и принцип универсального тяготения</w:t>
      </w:r>
    </w:p>
    <w:p w:rsidR="00241D3F" w:rsidRPr="00241D3F" w:rsidRDefault="00241D3F" w:rsidP="001010E4">
      <w:pPr>
        <w:pStyle w:val="a3"/>
        <w:numPr>
          <w:ilvl w:val="0"/>
          <w:numId w:val="6"/>
        </w:numPr>
        <w:spacing w:line="240" w:lineRule="auto"/>
        <w:ind w:left="360"/>
        <w:rPr>
          <w:sz w:val="28"/>
          <w:szCs w:val="28"/>
        </w:rPr>
      </w:pPr>
      <w:r w:rsidRPr="00241D3F">
        <w:rPr>
          <w:sz w:val="28"/>
          <w:szCs w:val="28"/>
        </w:rPr>
        <w:t xml:space="preserve">Философия как форма рефлексии над новой наукой: рационализм </w:t>
      </w:r>
      <w:proofErr w:type="spellStart"/>
      <w:r w:rsidRPr="00241D3F">
        <w:rPr>
          <w:sz w:val="28"/>
          <w:szCs w:val="28"/>
        </w:rPr>
        <w:t>Р.Декарта</w:t>
      </w:r>
      <w:proofErr w:type="spellEnd"/>
      <w:r w:rsidRPr="00241D3F">
        <w:rPr>
          <w:sz w:val="28"/>
          <w:szCs w:val="28"/>
        </w:rPr>
        <w:t xml:space="preserve"> и идея </w:t>
      </w:r>
      <w:proofErr w:type="spellStart"/>
      <w:r w:rsidRPr="00241D3F">
        <w:rPr>
          <w:sz w:val="28"/>
          <w:szCs w:val="28"/>
          <w:lang w:val="en-US"/>
        </w:rPr>
        <w:t>mathesis</w:t>
      </w:r>
      <w:proofErr w:type="spellEnd"/>
      <w:r w:rsidRPr="00241D3F">
        <w:rPr>
          <w:sz w:val="28"/>
          <w:szCs w:val="28"/>
        </w:rPr>
        <w:t xml:space="preserve"> </w:t>
      </w:r>
      <w:proofErr w:type="spellStart"/>
      <w:r w:rsidRPr="00241D3F">
        <w:rPr>
          <w:sz w:val="28"/>
          <w:szCs w:val="28"/>
          <w:lang w:val="en-US"/>
        </w:rPr>
        <w:t>universalis</w:t>
      </w:r>
      <w:proofErr w:type="spellEnd"/>
      <w:r w:rsidRPr="00241D3F">
        <w:rPr>
          <w:sz w:val="28"/>
          <w:szCs w:val="28"/>
        </w:rPr>
        <w:t xml:space="preserve">, эмпиризм </w:t>
      </w:r>
      <w:proofErr w:type="spellStart"/>
      <w:r w:rsidRPr="00241D3F">
        <w:rPr>
          <w:sz w:val="28"/>
          <w:szCs w:val="28"/>
        </w:rPr>
        <w:t>Ф.Бэкона</w:t>
      </w:r>
      <w:proofErr w:type="spellEnd"/>
      <w:r w:rsidRPr="00241D3F">
        <w:rPr>
          <w:sz w:val="28"/>
          <w:szCs w:val="28"/>
        </w:rPr>
        <w:t>.</w:t>
      </w:r>
    </w:p>
    <w:p w:rsidR="001010E4" w:rsidRDefault="00241D3F" w:rsidP="001010E4">
      <w:pPr>
        <w:pStyle w:val="2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Философия Просвещения и ее влияние на развитие </w:t>
      </w:r>
      <w:r w:rsidR="001010E4">
        <w:rPr>
          <w:rFonts w:ascii="Times New Roman" w:hAnsi="Times New Roman" w:cs="Times New Roman"/>
          <w:sz w:val="28"/>
          <w:szCs w:val="28"/>
        </w:rPr>
        <w:t xml:space="preserve">западноевропейской науки середины и конца </w:t>
      </w:r>
      <w:r w:rsidR="001010E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1010E4">
        <w:rPr>
          <w:rFonts w:ascii="Times New Roman" w:hAnsi="Times New Roman" w:cs="Times New Roman"/>
          <w:sz w:val="28"/>
          <w:szCs w:val="28"/>
        </w:rPr>
        <w:t xml:space="preserve"> века</w:t>
      </w:r>
      <w:r w:rsidR="001010E4" w:rsidRPr="001010E4">
        <w:rPr>
          <w:rFonts w:ascii="Times New Roman" w:hAnsi="Times New Roman" w:cs="Times New Roman"/>
          <w:sz w:val="28"/>
          <w:szCs w:val="28"/>
        </w:rPr>
        <w:t xml:space="preserve"> (Ж.-Ж. Руссо, Д. Дидро, </w:t>
      </w:r>
      <w:proofErr w:type="spellStart"/>
      <w:r w:rsidR="001010E4">
        <w:rPr>
          <w:rFonts w:ascii="Times New Roman" w:hAnsi="Times New Roman" w:cs="Times New Roman"/>
          <w:sz w:val="28"/>
          <w:szCs w:val="28"/>
        </w:rPr>
        <w:t>Ламетри</w:t>
      </w:r>
      <w:proofErr w:type="spellEnd"/>
      <w:r w:rsidR="001010E4">
        <w:rPr>
          <w:rFonts w:ascii="Times New Roman" w:hAnsi="Times New Roman" w:cs="Times New Roman"/>
          <w:sz w:val="28"/>
          <w:szCs w:val="28"/>
        </w:rPr>
        <w:t>, Гельвеций, Гольбах</w:t>
      </w:r>
      <w:r w:rsidR="001010E4" w:rsidRPr="001010E4">
        <w:rPr>
          <w:rFonts w:ascii="Times New Roman" w:hAnsi="Times New Roman" w:cs="Times New Roman"/>
          <w:sz w:val="28"/>
          <w:szCs w:val="28"/>
        </w:rPr>
        <w:t>)</w:t>
      </w:r>
      <w:r w:rsidR="001010E4">
        <w:rPr>
          <w:rFonts w:ascii="Times New Roman" w:hAnsi="Times New Roman" w:cs="Times New Roman"/>
          <w:sz w:val="28"/>
          <w:szCs w:val="28"/>
        </w:rPr>
        <w:t>.</w:t>
      </w:r>
    </w:p>
    <w:p w:rsidR="00241D3F" w:rsidRDefault="001010E4" w:rsidP="001010E4">
      <w:pPr>
        <w:pStyle w:val="2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5BE6" w:rsidRDefault="00F95BE6" w:rsidP="00F95BE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к практическому занятию м</w:t>
      </w:r>
      <w:r w:rsidRPr="00DE20D3">
        <w:rPr>
          <w:rFonts w:ascii="Times New Roman" w:hAnsi="Times New Roman" w:cs="Times New Roman"/>
          <w:sz w:val="28"/>
          <w:szCs w:val="28"/>
        </w:rPr>
        <w:t>агистрант</w:t>
      </w:r>
      <w:r>
        <w:rPr>
          <w:rFonts w:ascii="Times New Roman" w:hAnsi="Times New Roman" w:cs="Times New Roman"/>
          <w:sz w:val="28"/>
          <w:szCs w:val="28"/>
        </w:rPr>
        <w:t>ы должны</w:t>
      </w:r>
      <w:r w:rsidRPr="00DE20D3">
        <w:rPr>
          <w:rFonts w:ascii="Times New Roman" w:hAnsi="Times New Roman" w:cs="Times New Roman"/>
          <w:sz w:val="28"/>
          <w:szCs w:val="28"/>
        </w:rPr>
        <w:t xml:space="preserve"> ознакомиться с презентацией </w:t>
      </w:r>
      <w:r>
        <w:rPr>
          <w:rFonts w:ascii="Times New Roman" w:hAnsi="Times New Roman" w:cs="Times New Roman"/>
          <w:sz w:val="28"/>
          <w:szCs w:val="28"/>
        </w:rPr>
        <w:t>лекции.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D3F" w:rsidRDefault="00241D3F" w:rsidP="00F95BE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иметь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что,  </w:t>
      </w:r>
      <w:proofErr w:type="gramStart"/>
      <w:r w:rsidR="00DE20D3" w:rsidRPr="00241D3F">
        <w:rPr>
          <w:rFonts w:ascii="Times New Roman" w:hAnsi="Times New Roman" w:cs="Times New Roman"/>
          <w:sz w:val="28"/>
          <w:szCs w:val="28"/>
        </w:rPr>
        <w:t>особенность</w:t>
      </w:r>
      <w:proofErr w:type="gramEnd"/>
      <w:r w:rsidR="00DE20D3" w:rsidRPr="00241D3F">
        <w:rPr>
          <w:rFonts w:ascii="Times New Roman" w:hAnsi="Times New Roman" w:cs="Times New Roman"/>
          <w:sz w:val="28"/>
          <w:szCs w:val="28"/>
        </w:rPr>
        <w:t xml:space="preserve"> изучения данного этапа развития заключается в том, что на первый план выходит проблема выработки общенаучных методов познания, способов обобщения, систематизирования данных естественных наук. </w:t>
      </w:r>
    </w:p>
    <w:p w:rsidR="00DE20D3" w:rsidRDefault="00DE20D3" w:rsidP="00F95BE6">
      <w:pPr>
        <w:pStyle w:val="2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1D3F">
        <w:rPr>
          <w:rFonts w:ascii="Times New Roman" w:hAnsi="Times New Roman" w:cs="Times New Roman"/>
          <w:sz w:val="28"/>
          <w:szCs w:val="28"/>
        </w:rPr>
        <w:t xml:space="preserve">Формируется новая область философского знания – философия науки. Философия призвана найти методы истинного знания для всех наук, выявить законы разума, чьи возможности представляются неограниченными. Знакомство с основными идеями философии Нового времени через столкновение различных взглядов на познавательные возможности разума может помочь </w:t>
      </w:r>
      <w:r w:rsidR="00241D3F">
        <w:rPr>
          <w:rFonts w:ascii="Times New Roman" w:hAnsi="Times New Roman" w:cs="Times New Roman"/>
          <w:sz w:val="28"/>
          <w:szCs w:val="28"/>
        </w:rPr>
        <w:t>магистрантам</w:t>
      </w:r>
      <w:r w:rsidRPr="00241D3F">
        <w:rPr>
          <w:rFonts w:ascii="Times New Roman" w:hAnsi="Times New Roman" w:cs="Times New Roman"/>
          <w:sz w:val="28"/>
          <w:szCs w:val="28"/>
        </w:rPr>
        <w:t xml:space="preserve"> в формировании собственного научного мышления. </w:t>
      </w:r>
    </w:p>
    <w:p w:rsidR="00241D3F" w:rsidRDefault="00241D3F" w:rsidP="00F95BE6">
      <w:pPr>
        <w:spacing w:after="0"/>
        <w:ind w:firstLine="454"/>
        <w:jc w:val="both"/>
      </w:pPr>
      <w:r w:rsidRPr="00241D3F">
        <w:rPr>
          <w:rFonts w:ascii="Times New Roman" w:hAnsi="Times New Roman" w:cs="Times New Roman"/>
          <w:sz w:val="28"/>
          <w:szCs w:val="28"/>
        </w:rPr>
        <w:t>Эпоха просвещения  занимает особенное положение в истории философии</w:t>
      </w:r>
      <w:r>
        <w:t xml:space="preserve">. </w:t>
      </w:r>
    </w:p>
    <w:p w:rsidR="00F95BE6" w:rsidRDefault="00F95BE6" w:rsidP="00F95BE6">
      <w:pPr>
        <w:spacing w:after="0"/>
        <w:ind w:firstLine="454"/>
        <w:jc w:val="both"/>
        <w:rPr>
          <w:szCs w:val="20"/>
        </w:rPr>
      </w:pPr>
    </w:p>
    <w:p w:rsidR="00241D3F" w:rsidRPr="00241D3F" w:rsidRDefault="00241D3F" w:rsidP="00241D3F">
      <w:pPr>
        <w:pStyle w:val="2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E20D3" w:rsidRDefault="00DE20D3">
      <w:pPr>
        <w:rPr>
          <w:rFonts w:ascii="Times New Roman" w:hAnsi="Times New Roman" w:cs="Times New Roman"/>
          <w:sz w:val="28"/>
          <w:szCs w:val="28"/>
        </w:rPr>
      </w:pPr>
    </w:p>
    <w:p w:rsidR="00F179CD" w:rsidRDefault="00F179CD"/>
    <w:p w:rsidR="00F95BE6" w:rsidRDefault="00F95BE6" w:rsidP="00F179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BE6" w:rsidRDefault="00F95BE6" w:rsidP="00F179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9CD" w:rsidRPr="00F179CD" w:rsidRDefault="00F179CD" w:rsidP="00F179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9CD">
        <w:rPr>
          <w:rFonts w:ascii="Times New Roman" w:hAnsi="Times New Roman" w:cs="Times New Roman"/>
          <w:b/>
          <w:sz w:val="28"/>
          <w:szCs w:val="28"/>
        </w:rPr>
        <w:lastRenderedPageBreak/>
        <w:t>Тема самостоятельной работы магистрантов</w:t>
      </w:r>
      <w:bookmarkStart w:id="0" w:name="_GoBack"/>
      <w:bookmarkEnd w:id="0"/>
    </w:p>
    <w:p w:rsidR="00F179CD" w:rsidRPr="00DE20D3" w:rsidRDefault="00F179CD" w:rsidP="00F179CD">
      <w:pPr>
        <w:pStyle w:val="a3"/>
        <w:numPr>
          <w:ilvl w:val="0"/>
          <w:numId w:val="3"/>
        </w:numPr>
        <w:spacing w:line="240" w:lineRule="auto"/>
        <w:rPr>
          <w:b/>
          <w:i/>
          <w:sz w:val="28"/>
          <w:szCs w:val="28"/>
        </w:rPr>
      </w:pPr>
      <w:r w:rsidRPr="00DE20D3">
        <w:rPr>
          <w:b/>
          <w:i/>
          <w:sz w:val="28"/>
          <w:szCs w:val="28"/>
        </w:rPr>
        <w:t>Наука Нового времени. Формирование опытной науки.</w:t>
      </w:r>
    </w:p>
    <w:p w:rsidR="00F95BE6" w:rsidRDefault="00F95BE6" w:rsidP="00F95BE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самостоятельной подготовки магистрантам важно иметь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r w:rsidRPr="00F95BE6">
        <w:rPr>
          <w:rFonts w:ascii="Times New Roman" w:hAnsi="Times New Roman" w:cs="Times New Roman"/>
          <w:sz w:val="28"/>
          <w:szCs w:val="28"/>
        </w:rPr>
        <w:t>поха</w:t>
      </w:r>
      <w:proofErr w:type="gramEnd"/>
      <w:r w:rsidRPr="00F95BE6">
        <w:rPr>
          <w:rFonts w:ascii="Times New Roman" w:hAnsi="Times New Roman" w:cs="Times New Roman"/>
          <w:sz w:val="28"/>
          <w:szCs w:val="28"/>
        </w:rPr>
        <w:t xml:space="preserve"> Нового времени представляет огромный интерес как с точки зрения истории европейской науки, так и с точки зрения формирования нового буржуазного мышления.</w:t>
      </w:r>
    </w:p>
    <w:p w:rsidR="00F95BE6" w:rsidRDefault="00F95BE6" w:rsidP="00F95BE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5BE6">
        <w:rPr>
          <w:rFonts w:ascii="Times New Roman" w:hAnsi="Times New Roman" w:cs="Times New Roman"/>
          <w:sz w:val="28"/>
          <w:szCs w:val="28"/>
        </w:rPr>
        <w:t xml:space="preserve"> Наука не просто обслуживает теологию</w:t>
      </w:r>
      <w:proofErr w:type="gramStart"/>
      <w:r w:rsidRPr="00F95B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95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Наука</w:t>
      </w:r>
      <w:r w:rsidRPr="00F95BE6">
        <w:rPr>
          <w:rFonts w:ascii="Times New Roman" w:hAnsi="Times New Roman" w:cs="Times New Roman"/>
          <w:sz w:val="28"/>
          <w:szCs w:val="28"/>
        </w:rPr>
        <w:t xml:space="preserve"> становится самостоятельной производительной силой. Такой поворот стал возможен благодаря деятельности </w:t>
      </w:r>
      <w:proofErr w:type="spellStart"/>
      <w:r w:rsidRPr="00F95BE6">
        <w:rPr>
          <w:rFonts w:ascii="Times New Roman" w:hAnsi="Times New Roman" w:cs="Times New Roman"/>
          <w:sz w:val="28"/>
          <w:szCs w:val="28"/>
        </w:rPr>
        <w:t>Фрэнсиса</w:t>
      </w:r>
      <w:proofErr w:type="spellEnd"/>
      <w:r w:rsidRPr="00F95BE6">
        <w:rPr>
          <w:rFonts w:ascii="Times New Roman" w:hAnsi="Times New Roman" w:cs="Times New Roman"/>
          <w:sz w:val="28"/>
          <w:szCs w:val="28"/>
        </w:rPr>
        <w:t xml:space="preserve"> Бэкона, видного английского</w:t>
      </w:r>
      <w:r>
        <w:rPr>
          <w:rFonts w:ascii="Times New Roman" w:hAnsi="Times New Roman" w:cs="Times New Roman"/>
          <w:sz w:val="28"/>
          <w:szCs w:val="28"/>
        </w:rPr>
        <w:t xml:space="preserve"> ученого и крупнейшего</w:t>
      </w:r>
      <w:r w:rsidRPr="00F95BE6">
        <w:rPr>
          <w:rFonts w:ascii="Times New Roman" w:hAnsi="Times New Roman" w:cs="Times New Roman"/>
          <w:sz w:val="28"/>
          <w:szCs w:val="28"/>
        </w:rPr>
        <w:t xml:space="preserve"> политического деятеля</w:t>
      </w:r>
      <w:r>
        <w:rPr>
          <w:rFonts w:ascii="Times New Roman" w:hAnsi="Times New Roman" w:cs="Times New Roman"/>
          <w:sz w:val="28"/>
          <w:szCs w:val="28"/>
        </w:rPr>
        <w:t xml:space="preserve"> этой эпохи</w:t>
      </w:r>
      <w:r w:rsidRPr="00F95BE6">
        <w:rPr>
          <w:rFonts w:ascii="Times New Roman" w:hAnsi="Times New Roman" w:cs="Times New Roman"/>
          <w:sz w:val="28"/>
          <w:szCs w:val="28"/>
        </w:rPr>
        <w:t xml:space="preserve">. Он впервые предложил отделить сферу научной деятельности </w:t>
      </w:r>
      <w:proofErr w:type="gramStart"/>
      <w:r w:rsidRPr="00F95BE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95BE6">
        <w:rPr>
          <w:rFonts w:ascii="Times New Roman" w:hAnsi="Times New Roman" w:cs="Times New Roman"/>
          <w:sz w:val="28"/>
          <w:szCs w:val="28"/>
        </w:rPr>
        <w:t xml:space="preserve"> религиозной. </w:t>
      </w:r>
    </w:p>
    <w:p w:rsidR="00F95BE6" w:rsidRDefault="00F95BE6" w:rsidP="00F95BE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5BE6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для эпохи Просвещения и всего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F95BE6">
        <w:rPr>
          <w:rFonts w:ascii="Times New Roman" w:hAnsi="Times New Roman" w:cs="Times New Roman"/>
          <w:sz w:val="28"/>
          <w:szCs w:val="28"/>
        </w:rPr>
        <w:t xml:space="preserve"> века этот призыв звучал поистине революционно, то многие философы видят в таком представлении целей и задач науки причину духовного и экологического кризиса. Последователями Бэкона были во Франции Рене Декарт, в Голландии </w:t>
      </w:r>
      <w:proofErr w:type="spellStart"/>
      <w:r w:rsidRPr="00F95BE6">
        <w:rPr>
          <w:rFonts w:ascii="Times New Roman" w:hAnsi="Times New Roman" w:cs="Times New Roman"/>
          <w:sz w:val="28"/>
          <w:szCs w:val="28"/>
        </w:rPr>
        <w:t>Б.Спиноза</w:t>
      </w:r>
      <w:proofErr w:type="spellEnd"/>
      <w:r w:rsidRPr="00F95B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5BE6" w:rsidRPr="00F95BE6" w:rsidRDefault="00F95BE6" w:rsidP="00F95BE6">
      <w:pPr>
        <w:pStyle w:val="2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5BE6">
        <w:rPr>
          <w:rFonts w:ascii="Times New Roman" w:hAnsi="Times New Roman" w:cs="Times New Roman"/>
          <w:sz w:val="28"/>
          <w:szCs w:val="28"/>
        </w:rPr>
        <w:t xml:space="preserve">Всех философов Просвещения объединяет идея перестройки </w:t>
      </w:r>
      <w:r>
        <w:rPr>
          <w:rFonts w:ascii="Times New Roman" w:hAnsi="Times New Roman" w:cs="Times New Roman"/>
          <w:sz w:val="28"/>
          <w:szCs w:val="28"/>
        </w:rPr>
        <w:t xml:space="preserve">жизни на различных началах,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BE6">
        <w:rPr>
          <w:rFonts w:ascii="Times New Roman" w:hAnsi="Times New Roman" w:cs="Times New Roman"/>
          <w:sz w:val="28"/>
          <w:szCs w:val="28"/>
        </w:rPr>
        <w:t>можно, по их мнению, осуществить путем распространения положительных з</w:t>
      </w:r>
      <w:r w:rsidR="00DA7F32">
        <w:rPr>
          <w:rFonts w:ascii="Times New Roman" w:hAnsi="Times New Roman" w:cs="Times New Roman"/>
          <w:sz w:val="28"/>
          <w:szCs w:val="28"/>
        </w:rPr>
        <w:t>наний среди широких масс народа.</w:t>
      </w:r>
    </w:p>
    <w:p w:rsidR="00F95BE6" w:rsidRDefault="00F95BE6" w:rsidP="00F95BE6">
      <w:pPr>
        <w:pStyle w:val="2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5BE6">
        <w:rPr>
          <w:rFonts w:ascii="Times New Roman" w:hAnsi="Times New Roman" w:cs="Times New Roman"/>
          <w:sz w:val="28"/>
          <w:szCs w:val="28"/>
        </w:rPr>
        <w:t xml:space="preserve">Каким образом можно добиться подлинной свободы человека, как можно создать социально-справедливое общество,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F95BE6">
        <w:rPr>
          <w:rFonts w:ascii="Times New Roman" w:hAnsi="Times New Roman" w:cs="Times New Roman"/>
          <w:sz w:val="28"/>
          <w:szCs w:val="28"/>
        </w:rPr>
        <w:t xml:space="preserve"> воспитывать человека, чтобы не допустить появление зла в его поступках – ответ на эти и другие близкие по смыслу </w:t>
      </w:r>
      <w:proofErr w:type="gramStart"/>
      <w:r w:rsidRPr="00F95BE6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F95BE6">
        <w:rPr>
          <w:rFonts w:ascii="Times New Roman" w:hAnsi="Times New Roman" w:cs="Times New Roman"/>
          <w:sz w:val="28"/>
          <w:szCs w:val="28"/>
        </w:rPr>
        <w:t xml:space="preserve"> возможно обсудить опираясь на творчество философов эпохи Просвещения, в первую очередь, французских мыслителей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F95BE6">
        <w:rPr>
          <w:rFonts w:ascii="Times New Roman" w:hAnsi="Times New Roman" w:cs="Times New Roman"/>
          <w:sz w:val="28"/>
          <w:szCs w:val="28"/>
        </w:rPr>
        <w:t xml:space="preserve"> века (Ж.-Ж. Руссо, Д. Дидро, </w:t>
      </w:r>
      <w:proofErr w:type="spellStart"/>
      <w:r w:rsidRPr="00F95BE6">
        <w:rPr>
          <w:rFonts w:ascii="Times New Roman" w:hAnsi="Times New Roman" w:cs="Times New Roman"/>
          <w:sz w:val="28"/>
          <w:szCs w:val="28"/>
        </w:rPr>
        <w:t>Ламетри</w:t>
      </w:r>
      <w:proofErr w:type="spellEnd"/>
      <w:r w:rsidRPr="00F95BE6">
        <w:rPr>
          <w:rFonts w:ascii="Times New Roman" w:hAnsi="Times New Roman" w:cs="Times New Roman"/>
          <w:sz w:val="28"/>
          <w:szCs w:val="28"/>
        </w:rPr>
        <w:t xml:space="preserve">, Гельвеция, Гольбаха). </w:t>
      </w:r>
    </w:p>
    <w:p w:rsidR="00F95BE6" w:rsidRDefault="00F95BE6" w:rsidP="00F95BE6">
      <w:pPr>
        <w:pStyle w:val="2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5BE6">
        <w:rPr>
          <w:rFonts w:ascii="Times New Roman" w:hAnsi="Times New Roman" w:cs="Times New Roman"/>
          <w:sz w:val="28"/>
          <w:szCs w:val="28"/>
        </w:rPr>
        <w:t xml:space="preserve">Классиками немецкой философии является И. Кант, И. Фихте, Ф. Шеллинг, Г. Гегель, Л. Фейербах. </w:t>
      </w:r>
    </w:p>
    <w:p w:rsidR="00F95BE6" w:rsidRDefault="00F95BE6" w:rsidP="00F95BE6">
      <w:pPr>
        <w:pStyle w:val="2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5BE6">
        <w:rPr>
          <w:rFonts w:ascii="Times New Roman" w:hAnsi="Times New Roman" w:cs="Times New Roman"/>
          <w:sz w:val="28"/>
          <w:szCs w:val="28"/>
        </w:rPr>
        <w:t xml:space="preserve">Каждый из них создал собственную философскую систему, отличающуюся богатством идей и концепций, хотя в целом их философствование составляет единое духовное образование. </w:t>
      </w:r>
    </w:p>
    <w:p w:rsidR="00F95BE6" w:rsidRDefault="00F95BE6" w:rsidP="00F95BE6">
      <w:pPr>
        <w:pStyle w:val="2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5BE6">
        <w:rPr>
          <w:rFonts w:ascii="Times New Roman" w:hAnsi="Times New Roman" w:cs="Times New Roman"/>
          <w:sz w:val="28"/>
          <w:szCs w:val="28"/>
        </w:rPr>
        <w:t>В связи со сложностью категориально-понятийного аппарата немец</w:t>
      </w:r>
      <w:r>
        <w:rPr>
          <w:rFonts w:ascii="Times New Roman" w:hAnsi="Times New Roman" w:cs="Times New Roman"/>
          <w:sz w:val="28"/>
          <w:szCs w:val="28"/>
        </w:rPr>
        <w:t>кой философии Х1Х</w:t>
      </w:r>
      <w:r w:rsidRPr="00F95BE6">
        <w:rPr>
          <w:rFonts w:ascii="Times New Roman" w:hAnsi="Times New Roman" w:cs="Times New Roman"/>
          <w:sz w:val="28"/>
          <w:szCs w:val="28"/>
        </w:rPr>
        <w:t xml:space="preserve"> в. целесообразно сосредоточить внимание на основополагающих моментах философской проблематики каждого философа. </w:t>
      </w:r>
    </w:p>
    <w:p w:rsidR="00F95BE6" w:rsidRPr="00F95BE6" w:rsidRDefault="00F95BE6" w:rsidP="00F95BE6">
      <w:pPr>
        <w:pStyle w:val="2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5BE6">
        <w:rPr>
          <w:rFonts w:ascii="Times New Roman" w:hAnsi="Times New Roman" w:cs="Times New Roman"/>
          <w:sz w:val="28"/>
          <w:szCs w:val="28"/>
        </w:rPr>
        <w:t>Необходимо выделить основную идею, которая руководила исследованием философа, и определить ее мировоззренческую ценность.</w:t>
      </w:r>
    </w:p>
    <w:p w:rsidR="00DA7F32" w:rsidRDefault="00DA7F32" w:rsidP="00DA7F3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127F">
        <w:rPr>
          <w:rFonts w:ascii="Times New Roman" w:hAnsi="Times New Roman" w:cs="Times New Roman"/>
          <w:i/>
          <w:sz w:val="28"/>
          <w:szCs w:val="28"/>
        </w:rPr>
        <w:t>Проведите обзор литературы по следующим темам:</w:t>
      </w:r>
      <w:r w:rsidRPr="00DA7F32">
        <w:rPr>
          <w:rFonts w:ascii="Times New Roman" w:hAnsi="Times New Roman" w:cs="Times New Roman"/>
          <w:sz w:val="28"/>
          <w:szCs w:val="28"/>
        </w:rPr>
        <w:t xml:space="preserve"> Проблема становления философии нового типа. Критика схоластического мышления. Творчество </w:t>
      </w:r>
      <w:proofErr w:type="spellStart"/>
      <w:r w:rsidRPr="00DA7F32">
        <w:rPr>
          <w:rFonts w:ascii="Times New Roman" w:hAnsi="Times New Roman" w:cs="Times New Roman"/>
          <w:sz w:val="28"/>
          <w:szCs w:val="28"/>
        </w:rPr>
        <w:t>Ф.Бэкона</w:t>
      </w:r>
      <w:proofErr w:type="spellEnd"/>
      <w:r w:rsidRPr="00DA7F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7F32" w:rsidRDefault="00DA7F32" w:rsidP="00DA7F3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7F32">
        <w:rPr>
          <w:rFonts w:ascii="Times New Roman" w:hAnsi="Times New Roman" w:cs="Times New Roman"/>
          <w:sz w:val="28"/>
          <w:szCs w:val="28"/>
        </w:rPr>
        <w:lastRenderedPageBreak/>
        <w:t xml:space="preserve">Проблема метода в философии Нового времени. </w:t>
      </w:r>
      <w:proofErr w:type="gramStart"/>
      <w:r w:rsidRPr="00DA7F3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A7F32">
        <w:rPr>
          <w:rFonts w:ascii="Times New Roman" w:hAnsi="Times New Roman" w:cs="Times New Roman"/>
          <w:sz w:val="28"/>
          <w:szCs w:val="28"/>
        </w:rPr>
        <w:t xml:space="preserve"> Декарт – родоначальник европейского рационализма. Идея субстанции в философии Спинозы. </w:t>
      </w:r>
    </w:p>
    <w:p w:rsidR="00DA7F32" w:rsidRDefault="00DA7F32" w:rsidP="00DA7F3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7F32">
        <w:rPr>
          <w:rFonts w:ascii="Times New Roman" w:hAnsi="Times New Roman" w:cs="Times New Roman"/>
          <w:sz w:val="28"/>
          <w:szCs w:val="28"/>
        </w:rPr>
        <w:t>Создание механико-материалистической картины мира. Социально-исторические предпосылки философии эпохи просвещения. Основные направления философской мысли. Формирование антропологического направления в истории философии.</w:t>
      </w:r>
    </w:p>
    <w:p w:rsidR="00DA7F32" w:rsidRDefault="00DA7F32" w:rsidP="00DA7F3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Подготовьте реферат по теме лекции и практического занятия в объеме 20-25 страниц машинописного текста, шрифт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DA7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DA7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>, кегль 14, поля: левое -2,5, правое – 1,5, верхнее и нижнее – 2.</w:t>
      </w:r>
    </w:p>
    <w:p w:rsidR="00DA7F32" w:rsidRDefault="00DA7F32" w:rsidP="00DA7F3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реферате обязательно: план, введение, вопросы, заключение, список использованной литературы.</w:t>
      </w:r>
    </w:p>
    <w:p w:rsidR="00DA7F32" w:rsidRPr="00DA7F32" w:rsidRDefault="00DA7F32" w:rsidP="00DA7F3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Рефераты для проверки отправлять на почту: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sgdbalshikeev</w:t>
      </w:r>
      <w:proofErr w:type="spellEnd"/>
      <w:r w:rsidRPr="00DA7F32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A7F3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срок сдачи рефератов до 27 марта 2020 года. </w:t>
      </w:r>
    </w:p>
    <w:p w:rsidR="00F95BE6" w:rsidRPr="00F95BE6" w:rsidRDefault="00F95BE6" w:rsidP="00F95BE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F4AD1" w:rsidRPr="00AF4AD1" w:rsidRDefault="00AF4AD1" w:rsidP="00AF4A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AD1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DE20D3">
        <w:rPr>
          <w:rFonts w:ascii="Times New Roman" w:hAnsi="Times New Roman" w:cs="Times New Roman"/>
          <w:b/>
          <w:sz w:val="28"/>
          <w:szCs w:val="28"/>
        </w:rPr>
        <w:t>основн</w:t>
      </w:r>
      <w:r w:rsidRPr="00AF4AD1">
        <w:rPr>
          <w:rFonts w:ascii="Times New Roman" w:hAnsi="Times New Roman" w:cs="Times New Roman"/>
          <w:b/>
          <w:sz w:val="28"/>
          <w:szCs w:val="28"/>
        </w:rPr>
        <w:t>ой литературы</w:t>
      </w:r>
      <w:r w:rsidR="00DA7F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4AD1" w:rsidRPr="00EA5C8A" w:rsidRDefault="00AF4AD1" w:rsidP="00AF4AD1">
      <w:pPr>
        <w:pStyle w:val="a3"/>
        <w:numPr>
          <w:ilvl w:val="0"/>
          <w:numId w:val="4"/>
        </w:numPr>
        <w:snapToGrid/>
        <w:spacing w:line="240" w:lineRule="auto"/>
        <w:rPr>
          <w:sz w:val="28"/>
          <w:szCs w:val="28"/>
        </w:rPr>
      </w:pPr>
      <w:r w:rsidRPr="00EA5C8A">
        <w:rPr>
          <w:sz w:val="28"/>
          <w:szCs w:val="28"/>
        </w:rPr>
        <w:t xml:space="preserve">История и философия науки. Под ред. </w:t>
      </w:r>
      <w:proofErr w:type="spellStart"/>
      <w:r w:rsidRPr="00EA5C8A">
        <w:rPr>
          <w:sz w:val="28"/>
          <w:szCs w:val="28"/>
        </w:rPr>
        <w:t>Крянева</w:t>
      </w:r>
      <w:proofErr w:type="spellEnd"/>
      <w:r w:rsidRPr="00EA5C8A">
        <w:rPr>
          <w:sz w:val="28"/>
          <w:szCs w:val="28"/>
        </w:rPr>
        <w:t xml:space="preserve"> Ю.В., </w:t>
      </w:r>
      <w:proofErr w:type="spellStart"/>
      <w:r w:rsidRPr="00EA5C8A">
        <w:rPr>
          <w:sz w:val="28"/>
          <w:szCs w:val="28"/>
        </w:rPr>
        <w:t>Моториной</w:t>
      </w:r>
      <w:proofErr w:type="spellEnd"/>
      <w:r w:rsidRPr="00EA5C8A">
        <w:rPr>
          <w:sz w:val="28"/>
          <w:szCs w:val="28"/>
        </w:rPr>
        <w:t xml:space="preserve"> Л.Е. – М.: ИНФРА-М, 2011.- 416с.</w:t>
      </w:r>
    </w:p>
    <w:p w:rsidR="00AF4AD1" w:rsidRPr="00EA5C8A" w:rsidRDefault="00AF4AD1" w:rsidP="00AF4AD1">
      <w:pPr>
        <w:pStyle w:val="a3"/>
        <w:numPr>
          <w:ilvl w:val="0"/>
          <w:numId w:val="4"/>
        </w:numPr>
        <w:snapToGrid/>
        <w:spacing w:line="240" w:lineRule="auto"/>
        <w:rPr>
          <w:sz w:val="28"/>
          <w:szCs w:val="28"/>
        </w:rPr>
      </w:pPr>
      <w:proofErr w:type="gramStart"/>
      <w:r w:rsidRPr="00EA5C8A">
        <w:rPr>
          <w:sz w:val="28"/>
          <w:szCs w:val="28"/>
        </w:rPr>
        <w:t>Степин</w:t>
      </w:r>
      <w:proofErr w:type="gramEnd"/>
      <w:r w:rsidRPr="00EA5C8A">
        <w:rPr>
          <w:sz w:val="28"/>
          <w:szCs w:val="28"/>
        </w:rPr>
        <w:t xml:space="preserve"> В.С. История и философия науки. – М.: Академический Проект, 2011. – 423с.</w:t>
      </w:r>
    </w:p>
    <w:p w:rsidR="00AF4AD1" w:rsidRPr="00EA5C8A" w:rsidRDefault="00AF4AD1" w:rsidP="00AF4AD1">
      <w:pPr>
        <w:pStyle w:val="a3"/>
        <w:numPr>
          <w:ilvl w:val="0"/>
          <w:numId w:val="4"/>
        </w:numPr>
        <w:snapToGrid/>
        <w:spacing w:line="240" w:lineRule="auto"/>
        <w:rPr>
          <w:sz w:val="28"/>
          <w:szCs w:val="28"/>
        </w:rPr>
      </w:pPr>
      <w:r w:rsidRPr="00EA5C8A">
        <w:rPr>
          <w:sz w:val="28"/>
          <w:szCs w:val="28"/>
        </w:rPr>
        <w:t xml:space="preserve">Хасанов М.Ш., Петрова В.Ф. История и философия науки. – Алматы: </w:t>
      </w:r>
      <w:r w:rsidRPr="00EA5C8A">
        <w:rPr>
          <w:sz w:val="28"/>
          <w:szCs w:val="28"/>
          <w:lang w:val="kk-KZ"/>
        </w:rPr>
        <w:t>Қ</w:t>
      </w:r>
      <w:r w:rsidRPr="00EA5C8A">
        <w:rPr>
          <w:sz w:val="28"/>
          <w:szCs w:val="28"/>
        </w:rPr>
        <w:t>аза</w:t>
      </w:r>
      <w:r w:rsidRPr="00EA5C8A">
        <w:rPr>
          <w:sz w:val="28"/>
          <w:szCs w:val="28"/>
          <w:lang w:val="kk-KZ"/>
        </w:rPr>
        <w:t>қ</w:t>
      </w:r>
      <w:r w:rsidRPr="00EA5C8A">
        <w:rPr>
          <w:sz w:val="28"/>
          <w:szCs w:val="28"/>
        </w:rPr>
        <w:t xml:space="preserve"> университет</w:t>
      </w:r>
      <w:r w:rsidRPr="00EA5C8A">
        <w:rPr>
          <w:sz w:val="28"/>
          <w:szCs w:val="28"/>
          <w:lang w:val="kk-KZ"/>
        </w:rPr>
        <w:t>і</w:t>
      </w:r>
      <w:r w:rsidRPr="00EA5C8A">
        <w:rPr>
          <w:sz w:val="28"/>
          <w:szCs w:val="28"/>
        </w:rPr>
        <w:t>, 2013. -150с.</w:t>
      </w:r>
    </w:p>
    <w:p w:rsidR="00F1127F" w:rsidRDefault="00F1127F" w:rsidP="00F1127F">
      <w:pPr>
        <w:pStyle w:val="a3"/>
        <w:snapToGrid/>
        <w:spacing w:line="240" w:lineRule="auto"/>
        <w:ind w:left="786" w:firstLine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A5C8A">
        <w:rPr>
          <w:sz w:val="28"/>
          <w:szCs w:val="28"/>
        </w:rPr>
        <w:t xml:space="preserve">Лебедев С.А., Ильин В.В. и др. Введение в философию и историю науки. – М.: </w:t>
      </w:r>
      <w:proofErr w:type="spellStart"/>
      <w:r w:rsidRPr="00EA5C8A">
        <w:rPr>
          <w:sz w:val="28"/>
          <w:szCs w:val="28"/>
        </w:rPr>
        <w:t>Едиториал</w:t>
      </w:r>
      <w:proofErr w:type="spellEnd"/>
      <w:r w:rsidRPr="00EA5C8A">
        <w:rPr>
          <w:sz w:val="28"/>
          <w:szCs w:val="28"/>
        </w:rPr>
        <w:t xml:space="preserve"> УРСС, 2009. – 344с.</w:t>
      </w:r>
    </w:p>
    <w:p w:rsidR="00F1127F" w:rsidRDefault="00F1127F" w:rsidP="00F1127F">
      <w:pPr>
        <w:pStyle w:val="a3"/>
        <w:snapToGrid/>
        <w:spacing w:line="240" w:lineRule="auto"/>
        <w:ind w:left="786" w:firstLine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A5C8A">
        <w:rPr>
          <w:sz w:val="28"/>
          <w:szCs w:val="28"/>
        </w:rPr>
        <w:t xml:space="preserve">Ильин В.В. Философия науки. – М.: </w:t>
      </w:r>
      <w:proofErr w:type="spellStart"/>
      <w:r w:rsidRPr="00EA5C8A">
        <w:rPr>
          <w:sz w:val="28"/>
          <w:szCs w:val="28"/>
        </w:rPr>
        <w:t>Либроком</w:t>
      </w:r>
      <w:proofErr w:type="spellEnd"/>
      <w:r w:rsidRPr="00EA5C8A">
        <w:rPr>
          <w:sz w:val="28"/>
          <w:szCs w:val="28"/>
        </w:rPr>
        <w:t>, 2009. – 224с.</w:t>
      </w:r>
    </w:p>
    <w:p w:rsidR="00F1127F" w:rsidRPr="00EA5C8A" w:rsidRDefault="00F1127F" w:rsidP="00F1127F">
      <w:pPr>
        <w:pStyle w:val="a3"/>
        <w:snapToGrid/>
        <w:spacing w:line="240" w:lineRule="auto"/>
        <w:ind w:left="786" w:firstLine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 w:rsidRPr="00EA5C8A">
        <w:rPr>
          <w:sz w:val="28"/>
          <w:szCs w:val="28"/>
        </w:rPr>
        <w:t>Кохановский</w:t>
      </w:r>
      <w:proofErr w:type="spellEnd"/>
      <w:r w:rsidRPr="00EA5C8A">
        <w:rPr>
          <w:sz w:val="28"/>
          <w:szCs w:val="28"/>
        </w:rPr>
        <w:t xml:space="preserve"> В.П. и др. Основы философии науки. – М.: Феникс, 2010. – 603с.</w:t>
      </w:r>
    </w:p>
    <w:p w:rsidR="00AF4AD1" w:rsidRPr="00AF4AD1" w:rsidRDefault="00AF4AD1" w:rsidP="00F112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1127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AF4AD1">
        <w:rPr>
          <w:rFonts w:ascii="Times New Roman" w:hAnsi="Times New Roman" w:cs="Times New Roman"/>
          <w:b/>
          <w:sz w:val="28"/>
          <w:szCs w:val="28"/>
        </w:rPr>
        <w:t>Дополнительная</w:t>
      </w:r>
      <w:r w:rsidR="00F1127F">
        <w:rPr>
          <w:rFonts w:ascii="Times New Roman" w:hAnsi="Times New Roman" w:cs="Times New Roman"/>
          <w:b/>
          <w:sz w:val="28"/>
          <w:szCs w:val="28"/>
        </w:rPr>
        <w:t xml:space="preserve"> литература</w:t>
      </w:r>
      <w:r w:rsidRPr="00AF4AD1">
        <w:rPr>
          <w:rFonts w:ascii="Times New Roman" w:hAnsi="Times New Roman" w:cs="Times New Roman"/>
          <w:b/>
          <w:sz w:val="28"/>
          <w:szCs w:val="28"/>
        </w:rPr>
        <w:t>:</w:t>
      </w:r>
    </w:p>
    <w:p w:rsidR="00F1127F" w:rsidRPr="00EA5C8A" w:rsidRDefault="00F1127F" w:rsidP="00F1127F">
      <w:pPr>
        <w:pStyle w:val="a3"/>
        <w:numPr>
          <w:ilvl w:val="0"/>
          <w:numId w:val="5"/>
        </w:numPr>
        <w:tabs>
          <w:tab w:val="num" w:pos="360"/>
        </w:tabs>
        <w:snapToGrid/>
        <w:spacing w:line="240" w:lineRule="auto"/>
        <w:rPr>
          <w:sz w:val="28"/>
          <w:szCs w:val="28"/>
        </w:rPr>
      </w:pPr>
      <w:r w:rsidRPr="00EA5C8A">
        <w:rPr>
          <w:sz w:val="28"/>
          <w:szCs w:val="28"/>
        </w:rPr>
        <w:t>Гайденко П.П. Научная рациональность и философский разум. – М.: Прогресс-Традиция, 2010. – 528с.</w:t>
      </w:r>
    </w:p>
    <w:p w:rsidR="00F1127F" w:rsidRPr="00EA5C8A" w:rsidRDefault="00F1127F" w:rsidP="00F1127F">
      <w:pPr>
        <w:pStyle w:val="a3"/>
        <w:numPr>
          <w:ilvl w:val="0"/>
          <w:numId w:val="5"/>
        </w:numPr>
        <w:tabs>
          <w:tab w:val="num" w:pos="360"/>
        </w:tabs>
        <w:snapToGrid/>
        <w:spacing w:line="240" w:lineRule="auto"/>
        <w:rPr>
          <w:sz w:val="28"/>
          <w:szCs w:val="28"/>
        </w:rPr>
      </w:pPr>
      <w:proofErr w:type="spellStart"/>
      <w:r w:rsidRPr="00EA5C8A">
        <w:rPr>
          <w:sz w:val="28"/>
          <w:szCs w:val="28"/>
        </w:rPr>
        <w:t>Нурышева</w:t>
      </w:r>
      <w:proofErr w:type="spellEnd"/>
      <w:r w:rsidRPr="00EA5C8A">
        <w:rPr>
          <w:sz w:val="28"/>
          <w:szCs w:val="28"/>
        </w:rPr>
        <w:t xml:space="preserve"> Г.Ж. Философия. – Алматы, 2016г.</w:t>
      </w:r>
    </w:p>
    <w:p w:rsidR="00F1127F" w:rsidRPr="00EA5C8A" w:rsidRDefault="00F1127F" w:rsidP="00F1127F">
      <w:pPr>
        <w:pStyle w:val="a3"/>
        <w:numPr>
          <w:ilvl w:val="0"/>
          <w:numId w:val="5"/>
        </w:numPr>
        <w:tabs>
          <w:tab w:val="num" w:pos="360"/>
        </w:tabs>
        <w:snapToGrid/>
        <w:spacing w:line="240" w:lineRule="auto"/>
        <w:rPr>
          <w:sz w:val="28"/>
          <w:szCs w:val="28"/>
        </w:rPr>
      </w:pPr>
      <w:r w:rsidRPr="00EA5C8A">
        <w:rPr>
          <w:sz w:val="28"/>
          <w:szCs w:val="28"/>
        </w:rPr>
        <w:t xml:space="preserve">Бурова Е.Е., </w:t>
      </w:r>
      <w:proofErr w:type="spellStart"/>
      <w:r w:rsidRPr="00EA5C8A">
        <w:rPr>
          <w:sz w:val="28"/>
          <w:szCs w:val="28"/>
        </w:rPr>
        <w:t>Карабаева</w:t>
      </w:r>
      <w:proofErr w:type="spellEnd"/>
      <w:r w:rsidRPr="00EA5C8A">
        <w:rPr>
          <w:sz w:val="28"/>
          <w:szCs w:val="28"/>
        </w:rPr>
        <w:t xml:space="preserve"> А.Г., Кириллова Г.Р. Введение в философию и методологию науки (учебное пособие). – Алматы, 1999.</w:t>
      </w:r>
    </w:p>
    <w:p w:rsidR="00F1127F" w:rsidRPr="00EA5C8A" w:rsidRDefault="00F1127F" w:rsidP="00F1127F">
      <w:pPr>
        <w:pStyle w:val="a4"/>
        <w:spacing w:after="0" w:line="240" w:lineRule="auto"/>
        <w:ind w:left="360" w:firstLine="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 xml:space="preserve">  </w:t>
      </w:r>
      <w:proofErr w:type="spellStart"/>
      <w:r w:rsidRPr="00EA5C8A">
        <w:rPr>
          <w:sz w:val="28"/>
          <w:szCs w:val="28"/>
        </w:rPr>
        <w:t>М.Вебер</w:t>
      </w:r>
      <w:proofErr w:type="spellEnd"/>
      <w:r w:rsidRPr="00EA5C8A">
        <w:rPr>
          <w:sz w:val="28"/>
          <w:szCs w:val="28"/>
        </w:rPr>
        <w:t>. Избранные произведения. – М.: Прогресс, 1990.</w:t>
      </w:r>
    </w:p>
    <w:p w:rsidR="00F1127F" w:rsidRPr="00EA5C8A" w:rsidRDefault="00F1127F" w:rsidP="00F1127F">
      <w:pPr>
        <w:pStyle w:val="a4"/>
        <w:spacing w:after="0" w:line="240" w:lineRule="auto"/>
        <w:ind w:left="360" w:firstLine="0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proofErr w:type="spellStart"/>
      <w:r w:rsidRPr="00EA5C8A">
        <w:rPr>
          <w:sz w:val="28"/>
          <w:szCs w:val="28"/>
        </w:rPr>
        <w:t>К.Поппер</w:t>
      </w:r>
      <w:proofErr w:type="spellEnd"/>
      <w:r w:rsidRPr="00EA5C8A">
        <w:rPr>
          <w:sz w:val="28"/>
          <w:szCs w:val="28"/>
        </w:rPr>
        <w:t>. Логика и рост научного знания. - М.: Прогресс, 1983.</w:t>
      </w:r>
    </w:p>
    <w:p w:rsidR="00F1127F" w:rsidRPr="00EA5C8A" w:rsidRDefault="00F1127F" w:rsidP="00F1127F">
      <w:pPr>
        <w:pStyle w:val="a4"/>
        <w:spacing w:after="0" w:line="240" w:lineRule="auto"/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A5C8A">
        <w:rPr>
          <w:sz w:val="28"/>
          <w:szCs w:val="28"/>
        </w:rPr>
        <w:t>Томас Кун. Структура научных революций. М.: Изд. АСТ, 2001.</w:t>
      </w:r>
    </w:p>
    <w:p w:rsidR="00F1127F" w:rsidRPr="00EA5C8A" w:rsidRDefault="00F1127F" w:rsidP="00F1127F">
      <w:pPr>
        <w:pStyle w:val="a4"/>
        <w:spacing w:after="0" w:line="240" w:lineRule="auto"/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A5C8A">
        <w:rPr>
          <w:sz w:val="28"/>
          <w:szCs w:val="28"/>
        </w:rPr>
        <w:t>Философия и методология науки. Учебник для вузов. (</w:t>
      </w:r>
      <w:proofErr w:type="spellStart"/>
      <w:r w:rsidRPr="00EA5C8A">
        <w:rPr>
          <w:sz w:val="28"/>
          <w:szCs w:val="28"/>
        </w:rPr>
        <w:t>Колл</w:t>
      </w:r>
      <w:proofErr w:type="spellEnd"/>
      <w:proofErr w:type="gramStart"/>
      <w:r w:rsidRPr="00EA5C8A">
        <w:rPr>
          <w:sz w:val="28"/>
          <w:szCs w:val="28"/>
        </w:rPr>
        <w:t>.</w:t>
      </w:r>
      <w:proofErr w:type="gramEnd"/>
      <w:r w:rsidRPr="00EA5C8A">
        <w:rPr>
          <w:sz w:val="28"/>
          <w:szCs w:val="28"/>
        </w:rPr>
        <w:t xml:space="preserve"> </w:t>
      </w:r>
      <w:proofErr w:type="gramStart"/>
      <w:r w:rsidRPr="00EA5C8A">
        <w:rPr>
          <w:sz w:val="28"/>
          <w:szCs w:val="28"/>
        </w:rPr>
        <w:t>а</w:t>
      </w:r>
      <w:proofErr w:type="gramEnd"/>
      <w:r w:rsidRPr="00EA5C8A">
        <w:rPr>
          <w:sz w:val="28"/>
          <w:szCs w:val="28"/>
        </w:rPr>
        <w:t xml:space="preserve">второв)/ Под ред. </w:t>
      </w:r>
      <w:proofErr w:type="spellStart"/>
      <w:r w:rsidRPr="00EA5C8A">
        <w:rPr>
          <w:sz w:val="28"/>
          <w:szCs w:val="28"/>
        </w:rPr>
        <w:t>В.</w:t>
      </w:r>
      <w:r>
        <w:rPr>
          <w:sz w:val="28"/>
          <w:szCs w:val="28"/>
        </w:rPr>
        <w:t>И.Купцова</w:t>
      </w:r>
      <w:proofErr w:type="spellEnd"/>
      <w:r>
        <w:rPr>
          <w:sz w:val="28"/>
          <w:szCs w:val="28"/>
        </w:rPr>
        <w:t>. - М.: Аспект-Пресс, 2</w:t>
      </w:r>
      <w:r w:rsidRPr="00EA5C8A">
        <w:rPr>
          <w:sz w:val="28"/>
          <w:szCs w:val="28"/>
        </w:rPr>
        <w:t>006.</w:t>
      </w:r>
    </w:p>
    <w:p w:rsidR="00F1127F" w:rsidRPr="00EA5C8A" w:rsidRDefault="00F1127F" w:rsidP="00F1127F">
      <w:pPr>
        <w:pStyle w:val="a4"/>
        <w:spacing w:after="0" w:line="240" w:lineRule="auto"/>
        <w:ind w:left="360" w:firstLine="0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EA5C8A">
        <w:rPr>
          <w:sz w:val="28"/>
          <w:szCs w:val="28"/>
        </w:rPr>
        <w:t>Вернадский В.И. Труды по всеобщей истории науки. - М., 1988.</w:t>
      </w:r>
    </w:p>
    <w:p w:rsidR="00DE20D3" w:rsidRDefault="00F1127F" w:rsidP="00F1127F">
      <w:pPr>
        <w:pStyle w:val="a4"/>
        <w:spacing w:after="0" w:line="240" w:lineRule="auto"/>
        <w:ind w:left="360" w:firstLine="0"/>
        <w:rPr>
          <w:sz w:val="24"/>
        </w:rPr>
      </w:pPr>
      <w:r>
        <w:rPr>
          <w:sz w:val="28"/>
          <w:szCs w:val="28"/>
        </w:rPr>
        <w:t xml:space="preserve"> </w:t>
      </w:r>
    </w:p>
    <w:sectPr w:rsidR="00DE20D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60D" w:rsidRDefault="007F560D" w:rsidP="00DA7F32">
      <w:pPr>
        <w:spacing w:after="0" w:line="240" w:lineRule="auto"/>
      </w:pPr>
      <w:r>
        <w:separator/>
      </w:r>
    </w:p>
  </w:endnote>
  <w:endnote w:type="continuationSeparator" w:id="0">
    <w:p w:rsidR="007F560D" w:rsidRDefault="007F560D" w:rsidP="00DA7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60D" w:rsidRDefault="007F560D" w:rsidP="00DA7F32">
      <w:pPr>
        <w:spacing w:after="0" w:line="240" w:lineRule="auto"/>
      </w:pPr>
      <w:r>
        <w:separator/>
      </w:r>
    </w:p>
  </w:footnote>
  <w:footnote w:type="continuationSeparator" w:id="0">
    <w:p w:rsidR="007F560D" w:rsidRDefault="007F560D" w:rsidP="00DA7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F32" w:rsidRDefault="00DA7F32">
    <w:pPr>
      <w:pStyle w:val="a7"/>
    </w:pPr>
  </w:p>
  <w:p w:rsidR="00DA7F32" w:rsidRDefault="00DA7F3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805A3"/>
    <w:multiLevelType w:val="hybridMultilevel"/>
    <w:tmpl w:val="3326A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1164C"/>
    <w:multiLevelType w:val="hybridMultilevel"/>
    <w:tmpl w:val="88583E82"/>
    <w:lvl w:ilvl="0" w:tplc="E634D5FA">
      <w:start w:val="1"/>
      <w:numFmt w:val="decimal"/>
      <w:lvlText w:val="%1."/>
      <w:lvlJc w:val="left"/>
      <w:pPr>
        <w:ind w:left="860" w:hanging="360"/>
      </w:pPr>
    </w:lvl>
    <w:lvl w:ilvl="1" w:tplc="04190019">
      <w:start w:val="1"/>
      <w:numFmt w:val="lowerLetter"/>
      <w:lvlText w:val="%2."/>
      <w:lvlJc w:val="left"/>
      <w:pPr>
        <w:ind w:left="1580" w:hanging="360"/>
      </w:pPr>
    </w:lvl>
    <w:lvl w:ilvl="2" w:tplc="0419001B">
      <w:start w:val="1"/>
      <w:numFmt w:val="lowerRoman"/>
      <w:lvlText w:val="%3."/>
      <w:lvlJc w:val="right"/>
      <w:pPr>
        <w:ind w:left="2300" w:hanging="180"/>
      </w:pPr>
    </w:lvl>
    <w:lvl w:ilvl="3" w:tplc="0419000F">
      <w:start w:val="1"/>
      <w:numFmt w:val="decimal"/>
      <w:lvlText w:val="%4."/>
      <w:lvlJc w:val="left"/>
      <w:pPr>
        <w:ind w:left="3020" w:hanging="360"/>
      </w:pPr>
    </w:lvl>
    <w:lvl w:ilvl="4" w:tplc="04190019">
      <w:start w:val="1"/>
      <w:numFmt w:val="lowerLetter"/>
      <w:lvlText w:val="%5."/>
      <w:lvlJc w:val="left"/>
      <w:pPr>
        <w:ind w:left="3740" w:hanging="360"/>
      </w:pPr>
    </w:lvl>
    <w:lvl w:ilvl="5" w:tplc="0419001B">
      <w:start w:val="1"/>
      <w:numFmt w:val="lowerRoman"/>
      <w:lvlText w:val="%6."/>
      <w:lvlJc w:val="right"/>
      <w:pPr>
        <w:ind w:left="4460" w:hanging="180"/>
      </w:pPr>
    </w:lvl>
    <w:lvl w:ilvl="6" w:tplc="0419000F">
      <w:start w:val="1"/>
      <w:numFmt w:val="decimal"/>
      <w:lvlText w:val="%7."/>
      <w:lvlJc w:val="left"/>
      <w:pPr>
        <w:ind w:left="5180" w:hanging="360"/>
      </w:pPr>
    </w:lvl>
    <w:lvl w:ilvl="7" w:tplc="04190019">
      <w:start w:val="1"/>
      <w:numFmt w:val="lowerLetter"/>
      <w:lvlText w:val="%8."/>
      <w:lvlJc w:val="left"/>
      <w:pPr>
        <w:ind w:left="5900" w:hanging="360"/>
      </w:pPr>
    </w:lvl>
    <w:lvl w:ilvl="8" w:tplc="0419001B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37B151FC"/>
    <w:multiLevelType w:val="hybridMultilevel"/>
    <w:tmpl w:val="BAF02064"/>
    <w:lvl w:ilvl="0" w:tplc="E640BF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99C05F9"/>
    <w:multiLevelType w:val="hybridMultilevel"/>
    <w:tmpl w:val="DA5237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87172"/>
    <w:multiLevelType w:val="hybridMultilevel"/>
    <w:tmpl w:val="107A8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84FD4"/>
    <w:multiLevelType w:val="hybridMultilevel"/>
    <w:tmpl w:val="DD1E7892"/>
    <w:lvl w:ilvl="0" w:tplc="54745B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1B"/>
    <w:rsid w:val="001010E4"/>
    <w:rsid w:val="00241D3F"/>
    <w:rsid w:val="0076588D"/>
    <w:rsid w:val="007F560D"/>
    <w:rsid w:val="00AF4AD1"/>
    <w:rsid w:val="00C5451B"/>
    <w:rsid w:val="00DA7F32"/>
    <w:rsid w:val="00DE20D3"/>
    <w:rsid w:val="00DF7DC4"/>
    <w:rsid w:val="00F1127F"/>
    <w:rsid w:val="00F179CD"/>
    <w:rsid w:val="00F9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88D"/>
    <w:pPr>
      <w:widowControl w:val="0"/>
      <w:snapToGrid w:val="0"/>
      <w:spacing w:after="0" w:line="300" w:lineRule="auto"/>
      <w:ind w:left="708" w:firstLine="50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4">
    <w:name w:val="Body Text"/>
    <w:basedOn w:val="a"/>
    <w:link w:val="a5"/>
    <w:rsid w:val="00AF4AD1"/>
    <w:pPr>
      <w:widowControl w:val="0"/>
      <w:spacing w:after="12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F4AD1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E20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E20D3"/>
  </w:style>
  <w:style w:type="character" w:styleId="a6">
    <w:name w:val="Hyperlink"/>
    <w:basedOn w:val="a0"/>
    <w:uiPriority w:val="99"/>
    <w:unhideWhenUsed/>
    <w:rsid w:val="00DA7F3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A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7F32"/>
  </w:style>
  <w:style w:type="paragraph" w:styleId="a9">
    <w:name w:val="footer"/>
    <w:basedOn w:val="a"/>
    <w:link w:val="aa"/>
    <w:uiPriority w:val="99"/>
    <w:unhideWhenUsed/>
    <w:rsid w:val="00DA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7F32"/>
  </w:style>
  <w:style w:type="paragraph" w:styleId="ab">
    <w:name w:val="Balloon Text"/>
    <w:basedOn w:val="a"/>
    <w:link w:val="ac"/>
    <w:uiPriority w:val="99"/>
    <w:semiHidden/>
    <w:unhideWhenUsed/>
    <w:rsid w:val="00DA7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7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88D"/>
    <w:pPr>
      <w:widowControl w:val="0"/>
      <w:snapToGrid w:val="0"/>
      <w:spacing w:after="0" w:line="300" w:lineRule="auto"/>
      <w:ind w:left="708" w:firstLine="50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4">
    <w:name w:val="Body Text"/>
    <w:basedOn w:val="a"/>
    <w:link w:val="a5"/>
    <w:rsid w:val="00AF4AD1"/>
    <w:pPr>
      <w:widowControl w:val="0"/>
      <w:spacing w:after="12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F4AD1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E20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E20D3"/>
  </w:style>
  <w:style w:type="character" w:styleId="a6">
    <w:name w:val="Hyperlink"/>
    <w:basedOn w:val="a0"/>
    <w:uiPriority w:val="99"/>
    <w:unhideWhenUsed/>
    <w:rsid w:val="00DA7F3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A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7F32"/>
  </w:style>
  <w:style w:type="paragraph" w:styleId="a9">
    <w:name w:val="footer"/>
    <w:basedOn w:val="a"/>
    <w:link w:val="aa"/>
    <w:uiPriority w:val="99"/>
    <w:unhideWhenUsed/>
    <w:rsid w:val="00DA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7F32"/>
  </w:style>
  <w:style w:type="paragraph" w:styleId="ab">
    <w:name w:val="Balloon Text"/>
    <w:basedOn w:val="a"/>
    <w:link w:val="ac"/>
    <w:uiPriority w:val="99"/>
    <w:semiHidden/>
    <w:unhideWhenUsed/>
    <w:rsid w:val="00DA7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7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2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2020-03-16T12:44:00Z</dcterms:created>
  <dcterms:modified xsi:type="dcterms:W3CDTF">2020-03-16T15:18:00Z</dcterms:modified>
</cp:coreProperties>
</file>