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40" w:rsidRPr="00012846" w:rsidRDefault="00321C40" w:rsidP="00694044">
      <w:pPr>
        <w:pStyle w:val="20"/>
        <w:shd w:val="clear" w:color="auto" w:fill="auto"/>
        <w:ind w:firstLine="426"/>
        <w:rPr>
          <w:rStyle w:val="2Exact"/>
          <w:rFonts w:ascii="Times New Roman" w:hAnsi="Times New Roman" w:cs="Times New Roman"/>
          <w:sz w:val="24"/>
          <w:szCs w:val="24"/>
        </w:rPr>
      </w:pPr>
    </w:p>
    <w:p w:rsidR="004F51FF" w:rsidRPr="00012846" w:rsidRDefault="004F51FF" w:rsidP="004F51FF">
      <w:pPr>
        <w:shd w:val="clear" w:color="auto" w:fill="FFFFFF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i/>
          <w:iCs/>
          <w:color w:val="252525"/>
          <w:sz w:val="24"/>
          <w:szCs w:val="24"/>
          <w:bdr w:val="none" w:sz="0" w:space="0" w:color="auto" w:frame="1"/>
          <w:lang w:eastAsia="ru-RU"/>
        </w:rPr>
        <w:t>ИНФОРМАЦИОННОЕ ПИСЬМО</w:t>
      </w:r>
    </w:p>
    <w:p w:rsidR="00012846" w:rsidRDefault="004F51FF" w:rsidP="004F51FF">
      <w:pPr>
        <w:shd w:val="clear" w:color="auto" w:fill="FFFFFF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Уважаемые коллеги! </w:t>
      </w:r>
    </w:p>
    <w:p w:rsidR="004F51FF" w:rsidRPr="00012846" w:rsidRDefault="004F51FF" w:rsidP="004F51FF">
      <w:pPr>
        <w:shd w:val="clear" w:color="auto" w:fill="FFFFFF"/>
        <w:rPr>
          <w:rFonts w:eastAsia="Times New Roman"/>
          <w:color w:val="252525"/>
          <w:sz w:val="24"/>
          <w:szCs w:val="24"/>
          <w:lang w:eastAsia="ru-RU"/>
        </w:rPr>
      </w:pPr>
      <w:bookmarkStart w:id="0" w:name="_GoBack"/>
      <w:bookmarkEnd w:id="0"/>
      <w:r w:rsidRPr="00012846">
        <w:rPr>
          <w:rFonts w:eastAsia="Times New Roman"/>
          <w:color w:val="252525"/>
          <w:sz w:val="24"/>
          <w:szCs w:val="24"/>
          <w:lang w:eastAsia="ru-RU"/>
        </w:rPr>
        <w:t>Научно-издательский центр «Открытие» приглашает Вас принять участие</w:t>
      </w:r>
    </w:p>
    <w:p w:rsidR="004F51FF" w:rsidRPr="00012846" w:rsidRDefault="004F51FF" w:rsidP="004F51FF">
      <w:pPr>
        <w:shd w:val="clear" w:color="auto" w:fill="FFFFFF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 в XIV Молодёжной международной научно-практической конференции</w:t>
      </w:r>
    </w:p>
    <w:p w:rsidR="004F51FF" w:rsidRPr="00012846" w:rsidRDefault="004F51FF" w:rsidP="004F51FF">
      <w:pPr>
        <w:shd w:val="clear" w:color="auto" w:fill="FFFFFF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студентов, аспирантов и молодых учёных</w:t>
      </w:r>
    </w:p>
    <w:p w:rsidR="004F51FF" w:rsidRPr="00012846" w:rsidRDefault="004F51FF" w:rsidP="004F51FF">
      <w:pPr>
        <w:shd w:val="clear" w:color="auto" w:fill="FFFFFF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«Наука XXI века: новый подход»</w:t>
      </w:r>
    </w:p>
    <w:p w:rsidR="004F51FF" w:rsidRPr="00012846" w:rsidRDefault="004F51FF" w:rsidP="004F51FF">
      <w:pPr>
        <w:shd w:val="clear" w:color="auto" w:fill="FFFFFF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993300"/>
          <w:sz w:val="24"/>
          <w:szCs w:val="24"/>
          <w:bdr w:val="none" w:sz="0" w:space="0" w:color="auto" w:frame="1"/>
          <w:lang w:eastAsia="ru-RU"/>
        </w:rPr>
        <w:t>10-11 сентября 2015 г., г. Санкт-Петербург</w:t>
      </w:r>
    </w:p>
    <w:p w:rsidR="004F51FF" w:rsidRPr="00012846" w:rsidRDefault="004F51FF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Приём работ на конференцию продлён до 23 сентября.</w:t>
      </w:r>
    </w:p>
    <w:p w:rsidR="004F51FF" w:rsidRPr="00012846" w:rsidRDefault="004F51FF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По результатам проведения конференции будет издан сборник научных трудов, с присвоением ему </w:t>
      </w: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ISBN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>(индивидуального Международного книжного номера),</w:t>
      </w: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УДК, ББК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>. Материалы конференции рассылаются в Книжную палату, в Российскую Государственную библиотеку, Российскую национальную библиотеку, Библиотеку Российской Академии наук, а также в другие библиотеки России и зарубежья. Также сборник материалов данной конференции будет зарегистрирован на сайте Научной электронной библиотеки (включен в Российский индекс научного цитирования - </w:t>
      </w: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РИНЦ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>).</w:t>
      </w:r>
    </w:p>
    <w:p w:rsidR="004F51FF" w:rsidRPr="00012846" w:rsidRDefault="004F51FF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 </w:t>
      </w: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 Секции конференции: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Физические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Математические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Информационные технологии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Химические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Биологические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Географические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Науки о Земле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Биотехнологии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Лесоводство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Технические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Медицинские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Фармакология, фармация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Сельскохозяйственные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Ветеринария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Исторические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Экономические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Философские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Филологические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Юридические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Педагогические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Искусствоведение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Архитектура и строительство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Психологические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Социологические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Политические науки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Культурология</w:t>
      </w:r>
    </w:p>
    <w:p w:rsidR="004F51FF" w:rsidRPr="00012846" w:rsidRDefault="004F51FF" w:rsidP="00654128">
      <w:pPr>
        <w:numPr>
          <w:ilvl w:val="0"/>
          <w:numId w:val="1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Экология</w:t>
      </w:r>
    </w:p>
    <w:p w:rsidR="004F51FF" w:rsidRPr="00012846" w:rsidRDefault="004F51FF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Для участия в конференции 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>необходимо </w:t>
      </w: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до 23 сентября 2015 года включительно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> в адрес Оргкомитета по электронной почте </w:t>
      </w:r>
      <w:hyperlink r:id="rId7" w:history="1">
        <w:r w:rsidRPr="00012846">
          <w:rPr>
            <w:rFonts w:eastAsia="Times New Roman"/>
            <w:color w:val="10AEB4"/>
            <w:sz w:val="24"/>
            <w:szCs w:val="24"/>
            <w:u w:val="single"/>
            <w:lang w:eastAsia="ru-RU"/>
          </w:rPr>
          <w:t>otkritie1212@yandex.ru</w:t>
        </w:r>
      </w:hyperlink>
      <w:r w:rsidRPr="00012846">
        <w:rPr>
          <w:rFonts w:eastAsia="Times New Roman"/>
          <w:color w:val="252525"/>
          <w:sz w:val="24"/>
          <w:szCs w:val="24"/>
          <w:lang w:eastAsia="ru-RU"/>
        </w:rPr>
        <w:t> направить: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- заявку на публикацию статьи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- те</w:t>
      </w:r>
      <w:proofErr w:type="gramStart"/>
      <w:r w:rsidRPr="00012846">
        <w:rPr>
          <w:rFonts w:eastAsia="Times New Roman"/>
          <w:color w:val="252525"/>
          <w:sz w:val="24"/>
          <w:szCs w:val="24"/>
          <w:lang w:eastAsia="ru-RU"/>
        </w:rPr>
        <w:t>кст ст</w:t>
      </w:r>
      <w:proofErr w:type="gramEnd"/>
      <w:r w:rsidRPr="00012846">
        <w:rPr>
          <w:rFonts w:eastAsia="Times New Roman"/>
          <w:color w:val="252525"/>
          <w:sz w:val="24"/>
          <w:szCs w:val="24"/>
          <w:lang w:eastAsia="ru-RU"/>
        </w:rPr>
        <w:t>атьи</w:t>
      </w:r>
    </w:p>
    <w:p w:rsidR="004F51FF" w:rsidRPr="00012846" w:rsidRDefault="004F51FF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lastRenderedPageBreak/>
        <w:t>Те</w:t>
      </w:r>
      <w:proofErr w:type="gramStart"/>
      <w:r w:rsidRPr="00012846">
        <w:rPr>
          <w:rFonts w:eastAsia="Times New Roman"/>
          <w:color w:val="252525"/>
          <w:sz w:val="24"/>
          <w:szCs w:val="24"/>
          <w:lang w:eastAsia="ru-RU"/>
        </w:rPr>
        <w:t>кст ст</w:t>
      </w:r>
      <w:proofErr w:type="gramEnd"/>
      <w:r w:rsidRPr="00012846">
        <w:rPr>
          <w:rFonts w:eastAsia="Times New Roman"/>
          <w:color w:val="252525"/>
          <w:sz w:val="24"/>
          <w:szCs w:val="24"/>
          <w:lang w:eastAsia="ru-RU"/>
        </w:rPr>
        <w:t>атьи и заявка на участие в конференции предоставляются в Оргкомитет по электронной почте</w:t>
      </w:r>
      <w:hyperlink r:id="rId8" w:history="1">
        <w:r w:rsidRPr="00012846">
          <w:rPr>
            <w:rFonts w:eastAsia="Times New Roman"/>
            <w:color w:val="10AEB4"/>
            <w:sz w:val="24"/>
            <w:szCs w:val="24"/>
            <w:u w:val="single"/>
            <w:bdr w:val="none" w:sz="0" w:space="0" w:color="auto" w:frame="1"/>
            <w:lang w:eastAsia="ru-RU"/>
          </w:rPr>
          <w:t>otkritie1212@yandex.ru</w:t>
        </w:r>
      </w:hyperlink>
      <w:r w:rsidRPr="00012846">
        <w:rPr>
          <w:rFonts w:eastAsia="Times New Roman"/>
          <w:color w:val="252525"/>
          <w:sz w:val="24"/>
          <w:szCs w:val="24"/>
          <w:lang w:eastAsia="ru-RU"/>
        </w:rPr>
        <w:t> в одном файле. Название файла - по фамилии первого автора. Просьба также в поле «тема письма» указать название конференции.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В течение нескольких дней в ответном письме от Оргкомитета конференции Вы получите подтверждение о соответствии качества и тематики присланных материалов тематике конференции. В случае выявления недоработок и неточностей в тексте работы они будут указаны, что потребует авторской коррекции. Затем на Ваш E-</w:t>
      </w:r>
      <w:proofErr w:type="spellStart"/>
      <w:r w:rsidRPr="00012846">
        <w:rPr>
          <w:rFonts w:eastAsia="Times New Roman"/>
          <w:color w:val="252525"/>
          <w:sz w:val="24"/>
          <w:szCs w:val="24"/>
          <w:lang w:eastAsia="ru-RU"/>
        </w:rPr>
        <w:t>mail</w:t>
      </w:r>
      <w:proofErr w:type="spellEnd"/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 Оргкомитетом будет выслано электронное письмо, содержащее реквизиты для оплаты регистрационного взноса </w:t>
      </w:r>
      <w:proofErr w:type="gramStart"/>
      <w:r w:rsidRPr="00012846">
        <w:rPr>
          <w:rFonts w:eastAsia="Times New Roman"/>
          <w:color w:val="252525"/>
          <w:sz w:val="24"/>
          <w:szCs w:val="24"/>
          <w:lang w:eastAsia="ru-RU"/>
        </w:rPr>
        <w:t>через</w:t>
      </w:r>
      <w:proofErr w:type="gramEnd"/>
      <w:r w:rsidRPr="00012846">
        <w:rPr>
          <w:rFonts w:eastAsia="Times New Roman"/>
          <w:color w:val="252525"/>
          <w:sz w:val="24"/>
          <w:szCs w:val="24"/>
          <w:lang w:eastAsia="ru-RU"/>
        </w:rPr>
        <w:t>:</w:t>
      </w:r>
    </w:p>
    <w:p w:rsidR="004F51FF" w:rsidRPr="00012846" w:rsidRDefault="004F51FF" w:rsidP="00654128">
      <w:pPr>
        <w:numPr>
          <w:ilvl w:val="0"/>
          <w:numId w:val="2"/>
        </w:numPr>
        <w:ind w:left="0" w:firstLine="142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Систему денежных платежей </w:t>
      </w:r>
      <w:proofErr w:type="spellStart"/>
      <w:r w:rsidRPr="00012846">
        <w:rPr>
          <w:rFonts w:eastAsia="Times New Roman"/>
          <w:color w:val="252525"/>
          <w:sz w:val="24"/>
          <w:szCs w:val="24"/>
          <w:lang w:eastAsia="ru-RU"/>
        </w:rPr>
        <w:t>Яндекс</w:t>
      </w:r>
      <w:proofErr w:type="gramStart"/>
      <w:r w:rsidRPr="00012846">
        <w:rPr>
          <w:rFonts w:eastAsia="Times New Roman"/>
          <w:color w:val="252525"/>
          <w:sz w:val="24"/>
          <w:szCs w:val="24"/>
          <w:lang w:eastAsia="ru-RU"/>
        </w:rPr>
        <w:t>.Д</w:t>
      </w:r>
      <w:proofErr w:type="gramEnd"/>
      <w:r w:rsidRPr="00012846">
        <w:rPr>
          <w:rFonts w:eastAsia="Times New Roman"/>
          <w:color w:val="252525"/>
          <w:sz w:val="24"/>
          <w:szCs w:val="24"/>
          <w:lang w:eastAsia="ru-RU"/>
        </w:rPr>
        <w:t>еньги</w:t>
      </w:r>
      <w:proofErr w:type="spellEnd"/>
    </w:p>
    <w:p w:rsidR="004F51FF" w:rsidRPr="00012846" w:rsidRDefault="004F51FF" w:rsidP="00654128">
      <w:pPr>
        <w:numPr>
          <w:ilvl w:val="0"/>
          <w:numId w:val="2"/>
        </w:numPr>
        <w:ind w:left="0" w:firstLine="142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Сбербанк России</w:t>
      </w:r>
    </w:p>
    <w:p w:rsidR="004F51FF" w:rsidRPr="00012846" w:rsidRDefault="004F51FF" w:rsidP="00654128">
      <w:pPr>
        <w:numPr>
          <w:ilvl w:val="0"/>
          <w:numId w:val="2"/>
        </w:numPr>
        <w:ind w:left="0" w:firstLine="142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Системы денежных переводов </w:t>
      </w:r>
      <w:proofErr w:type="spellStart"/>
      <w:r w:rsidRPr="00012846">
        <w:rPr>
          <w:rFonts w:eastAsia="Times New Roman"/>
          <w:color w:val="252525"/>
          <w:sz w:val="24"/>
          <w:szCs w:val="24"/>
          <w:lang w:eastAsia="ru-RU"/>
        </w:rPr>
        <w:t>Western</w:t>
      </w:r>
      <w:proofErr w:type="spellEnd"/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012846">
        <w:rPr>
          <w:rFonts w:eastAsia="Times New Roman"/>
          <w:color w:val="252525"/>
          <w:sz w:val="24"/>
          <w:szCs w:val="24"/>
          <w:lang w:eastAsia="ru-RU"/>
        </w:rPr>
        <w:t>Union</w:t>
      </w:r>
      <w:proofErr w:type="spellEnd"/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, </w:t>
      </w:r>
      <w:proofErr w:type="spellStart"/>
      <w:r w:rsidRPr="00012846">
        <w:rPr>
          <w:rFonts w:eastAsia="Times New Roman"/>
          <w:color w:val="252525"/>
          <w:sz w:val="24"/>
          <w:szCs w:val="24"/>
          <w:lang w:eastAsia="ru-RU"/>
        </w:rPr>
        <w:t>Contact</w:t>
      </w:r>
      <w:proofErr w:type="spellEnd"/>
      <w:r w:rsidRPr="00012846">
        <w:rPr>
          <w:rFonts w:eastAsia="Times New Roman"/>
          <w:color w:val="252525"/>
          <w:sz w:val="24"/>
          <w:szCs w:val="24"/>
          <w:lang w:eastAsia="ru-RU"/>
        </w:rPr>
        <w:t>, Золотая Корона и другие.</w:t>
      </w:r>
    </w:p>
    <w:p w:rsidR="004F51FF" w:rsidRPr="00012846" w:rsidRDefault="004F51FF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Регистрационный взнос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> за участие в конференции составляет: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- 1300 рублей для авторов из России,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- 1600 рублей – для зарубежных авторов (ближнее и дальнее зарубежье).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В стоимость регистрационного взноса входит: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1) публикация одной статьи от участника конференции (количество авторов работы не ограничено),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2) рассылка 1 сборника материалов конференции по почте заказной бандеролью автору.</w:t>
      </w:r>
    </w:p>
    <w:p w:rsidR="004F51FF" w:rsidRPr="00012846" w:rsidRDefault="004F51FF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Автор также может заказать дополнительные экземпляры сборника, стоимость одного дополнительного экземпляра составляет 370 рубле</w:t>
      </w:r>
      <w:proofErr w:type="gramStart"/>
      <w:r w:rsidRPr="00012846">
        <w:rPr>
          <w:rFonts w:eastAsia="Times New Roman"/>
          <w:color w:val="252525"/>
          <w:sz w:val="24"/>
          <w:szCs w:val="24"/>
          <w:lang w:eastAsia="ru-RU"/>
        </w:rPr>
        <w:t>й</w:t>
      </w: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для авторов из России, 400 рублей - для зарубежных авторов (включая пересылку). Желающие могут получить Диплом или Сертификат  участника конференции - печатный вариант будет выслан заказной бандеролью вместе со сборником материалов конференции (200 рублей). Также можем подготовить справку, подтверждающую факт принятия материалов к печати - отсканированный электронный вариант с печатью вышлем по электронной почте сразу после оплаты </w:t>
      </w:r>
      <w:proofErr w:type="spellStart"/>
      <w:r w:rsidRPr="00012846">
        <w:rPr>
          <w:rFonts w:eastAsia="Times New Roman"/>
          <w:color w:val="252525"/>
          <w:sz w:val="24"/>
          <w:szCs w:val="24"/>
          <w:lang w:eastAsia="ru-RU"/>
        </w:rPr>
        <w:t>оргвзноса</w:t>
      </w:r>
      <w:proofErr w:type="spellEnd"/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 (200 рублей).</w:t>
      </w:r>
    </w:p>
    <w:p w:rsidR="00654128" w:rsidRPr="00012846" w:rsidRDefault="00654128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</w:p>
    <w:p w:rsidR="004F51FF" w:rsidRPr="00012846" w:rsidRDefault="004F51FF" w:rsidP="004F51FF">
      <w:pPr>
        <w:shd w:val="clear" w:color="auto" w:fill="FFFFFF"/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 </w:t>
      </w: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Заявка на участие в Молодёжной международной научно-практической конференции студентов, аспирантов и молодых учёных «Наука XXI века: новый подход»</w:t>
      </w:r>
    </w:p>
    <w:p w:rsidR="00654128" w:rsidRPr="00012846" w:rsidRDefault="00654128" w:rsidP="004F51FF">
      <w:pPr>
        <w:shd w:val="clear" w:color="auto" w:fill="FFFFFF"/>
        <w:rPr>
          <w:rFonts w:eastAsia="Times New Roman"/>
          <w:color w:val="252525"/>
          <w:sz w:val="24"/>
          <w:szCs w:val="24"/>
          <w:lang w:eastAsia="ru-RU"/>
        </w:rPr>
      </w:pPr>
    </w:p>
    <w:p w:rsidR="004F51FF" w:rsidRPr="00012846" w:rsidRDefault="004F51FF" w:rsidP="00654128">
      <w:pPr>
        <w:numPr>
          <w:ilvl w:val="0"/>
          <w:numId w:val="3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Фамилия, имя, отчество автор</w:t>
      </w:r>
      <w:proofErr w:type="gramStart"/>
      <w:r w:rsidRPr="00012846">
        <w:rPr>
          <w:rFonts w:eastAsia="Times New Roman"/>
          <w:color w:val="252525"/>
          <w:sz w:val="24"/>
          <w:szCs w:val="24"/>
          <w:lang w:eastAsia="ru-RU"/>
        </w:rPr>
        <w:t>а(</w:t>
      </w:r>
      <w:proofErr w:type="spellStart"/>
      <w:proofErr w:type="gramEnd"/>
      <w:r w:rsidRPr="00012846">
        <w:rPr>
          <w:rFonts w:eastAsia="Times New Roman"/>
          <w:color w:val="252525"/>
          <w:sz w:val="24"/>
          <w:szCs w:val="24"/>
          <w:lang w:eastAsia="ru-RU"/>
        </w:rPr>
        <w:t>ов</w:t>
      </w:r>
      <w:proofErr w:type="spellEnd"/>
      <w:r w:rsidRPr="00012846">
        <w:rPr>
          <w:rFonts w:eastAsia="Times New Roman"/>
          <w:color w:val="252525"/>
          <w:sz w:val="24"/>
          <w:szCs w:val="24"/>
          <w:lang w:eastAsia="ru-RU"/>
        </w:rPr>
        <w:t>)</w:t>
      </w:r>
    </w:p>
    <w:p w:rsidR="004F51FF" w:rsidRPr="00012846" w:rsidRDefault="004F51FF" w:rsidP="00654128">
      <w:pPr>
        <w:numPr>
          <w:ilvl w:val="0"/>
          <w:numId w:val="3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Название статьи</w:t>
      </w:r>
    </w:p>
    <w:p w:rsidR="004F51FF" w:rsidRPr="00012846" w:rsidRDefault="004F51FF" w:rsidP="00654128">
      <w:pPr>
        <w:numPr>
          <w:ilvl w:val="0"/>
          <w:numId w:val="3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Название секции</w:t>
      </w:r>
    </w:p>
    <w:p w:rsidR="004F51FF" w:rsidRPr="00012846" w:rsidRDefault="004F51FF" w:rsidP="00654128">
      <w:pPr>
        <w:numPr>
          <w:ilvl w:val="0"/>
          <w:numId w:val="3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Почтовый адрес, с индексом и ФИО получателя (на этот адрес будет выслан сборник материалов конференции)</w:t>
      </w:r>
    </w:p>
    <w:p w:rsidR="004F51FF" w:rsidRPr="00012846" w:rsidRDefault="004F51FF" w:rsidP="00654128">
      <w:pPr>
        <w:numPr>
          <w:ilvl w:val="0"/>
          <w:numId w:val="3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Контактный телефон</w:t>
      </w:r>
    </w:p>
    <w:p w:rsidR="004F51FF" w:rsidRPr="00012846" w:rsidRDefault="004F51FF" w:rsidP="00654128">
      <w:pPr>
        <w:numPr>
          <w:ilvl w:val="0"/>
          <w:numId w:val="3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E-</w:t>
      </w:r>
      <w:proofErr w:type="spellStart"/>
      <w:r w:rsidRPr="00012846">
        <w:rPr>
          <w:rFonts w:eastAsia="Times New Roman"/>
          <w:color w:val="252525"/>
          <w:sz w:val="24"/>
          <w:szCs w:val="24"/>
          <w:lang w:eastAsia="ru-RU"/>
        </w:rPr>
        <w:t>mail</w:t>
      </w:r>
      <w:proofErr w:type="spellEnd"/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 (если есть соавторы, то электронные адреса каждого)</w:t>
      </w:r>
    </w:p>
    <w:p w:rsidR="004F51FF" w:rsidRPr="00012846" w:rsidRDefault="004F51FF" w:rsidP="00654128">
      <w:pPr>
        <w:numPr>
          <w:ilvl w:val="0"/>
          <w:numId w:val="3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Количество дополнительных экземпляров сборника, если нужно (1 доп. экз. 370 руб.</w:t>
      </w: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- 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>для авторов из России, 400 рублей - для зарубежных авторов, включая пересылку)</w:t>
      </w:r>
    </w:p>
    <w:p w:rsidR="004F51FF" w:rsidRPr="00012846" w:rsidRDefault="004F51FF" w:rsidP="00654128">
      <w:pPr>
        <w:numPr>
          <w:ilvl w:val="0"/>
          <w:numId w:val="3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Нужна ли справка, подтверждающая факт принятия материалов к печати (стоимость справки - 200 рублей)</w:t>
      </w:r>
    </w:p>
    <w:p w:rsidR="004F51FF" w:rsidRPr="00012846" w:rsidRDefault="004F51FF" w:rsidP="00654128">
      <w:pPr>
        <w:numPr>
          <w:ilvl w:val="0"/>
          <w:numId w:val="3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Нужен ли диплом участника конференции (да/нет) (стоимость - 200 рублей) Если присутствуют соавторы, то привести полностью ФИО тех из них, кому нужен диплом.</w:t>
      </w:r>
    </w:p>
    <w:p w:rsidR="004F51FF" w:rsidRPr="00012846" w:rsidRDefault="004F51FF" w:rsidP="00654128">
      <w:pPr>
        <w:numPr>
          <w:ilvl w:val="0"/>
          <w:numId w:val="3"/>
        </w:numPr>
        <w:ind w:left="0"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Источник информации о конференции</w:t>
      </w:r>
    </w:p>
    <w:p w:rsidR="004F51FF" w:rsidRPr="00012846" w:rsidRDefault="004F51FF" w:rsidP="00654128">
      <w:pPr>
        <w:shd w:val="clear" w:color="auto" w:fill="FFFFFF"/>
        <w:ind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lastRenderedPageBreak/>
        <w:t>Электронная версия сборника материалов конференции будет размещена на нашем сайте otkritieinfo.ru в конце сентября. Рассылка печатной версии сборника авторам –  октябрь 2015 г.</w:t>
      </w:r>
    </w:p>
    <w:p w:rsidR="004F51FF" w:rsidRPr="00012846" w:rsidRDefault="004F51FF" w:rsidP="00654128">
      <w:pPr>
        <w:shd w:val="clear" w:color="auto" w:fill="FFFFFF"/>
        <w:ind w:firstLine="284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  <w:r w:rsidRPr="00012846">
        <w:rPr>
          <w:rFonts w:eastAsia="Times New Roman"/>
          <w:b/>
          <w:bCs/>
          <w:color w:val="252525"/>
          <w:sz w:val="24"/>
          <w:szCs w:val="24"/>
          <w:u w:val="single"/>
          <w:bdr w:val="none" w:sz="0" w:space="0" w:color="auto" w:frame="1"/>
          <w:lang w:eastAsia="ru-RU"/>
        </w:rPr>
        <w:t>Требования к оформлению работ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 Принимаются статьи на русском и английском языках.</w:t>
      </w:r>
    </w:p>
    <w:p w:rsidR="004F51FF" w:rsidRPr="00012846" w:rsidRDefault="004F51FF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>1.  К публикации принимаются работы объемом не более 3-4 страниц машинописного текста формата А</w:t>
      </w:r>
      <w:proofErr w:type="gramStart"/>
      <w:r w:rsidRPr="00012846">
        <w:rPr>
          <w:rFonts w:eastAsia="Times New Roman"/>
          <w:color w:val="252525"/>
          <w:sz w:val="24"/>
          <w:szCs w:val="24"/>
          <w:lang w:eastAsia="ru-RU"/>
        </w:rPr>
        <w:t>4</w:t>
      </w:r>
      <w:proofErr w:type="gramEnd"/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 (210 мм х 297 мм), включая список литературы. Стоимость каждой дополнительной страницы, сверх 4-х полных страниц – 160 рублей.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 2. </w:t>
      </w:r>
      <w:proofErr w:type="gramStart"/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Правила оформления статьи: поля: левое 3 см, верхнее, нижнее и правое - по 1,5 см, шрифт </w:t>
      </w:r>
      <w:proofErr w:type="spellStart"/>
      <w:r w:rsidRPr="00012846">
        <w:rPr>
          <w:rFonts w:eastAsia="Times New Roman"/>
          <w:color w:val="252525"/>
          <w:sz w:val="24"/>
          <w:szCs w:val="24"/>
          <w:lang w:eastAsia="ru-RU"/>
        </w:rPr>
        <w:t>Times</w:t>
      </w:r>
      <w:proofErr w:type="spellEnd"/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012846">
        <w:rPr>
          <w:rFonts w:eastAsia="Times New Roman"/>
          <w:color w:val="252525"/>
          <w:sz w:val="24"/>
          <w:szCs w:val="24"/>
          <w:lang w:eastAsia="ru-RU"/>
        </w:rPr>
        <w:t>New</w:t>
      </w:r>
      <w:proofErr w:type="spellEnd"/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012846">
        <w:rPr>
          <w:rFonts w:eastAsia="Times New Roman"/>
          <w:color w:val="252525"/>
          <w:sz w:val="24"/>
          <w:szCs w:val="24"/>
          <w:lang w:eastAsia="ru-RU"/>
        </w:rPr>
        <w:t>Roman</w:t>
      </w:r>
      <w:proofErr w:type="spellEnd"/>
      <w:r w:rsidRPr="00012846">
        <w:rPr>
          <w:rFonts w:eastAsia="Times New Roman"/>
          <w:color w:val="252525"/>
          <w:sz w:val="24"/>
          <w:szCs w:val="24"/>
          <w:lang w:eastAsia="ru-RU"/>
        </w:rPr>
        <w:t>, кегель 14, межстрочный интервал – одинарный, выравнивание по ширине, отступ (абзац) - 1 см.</w:t>
      </w:r>
      <w:proofErr w:type="gramEnd"/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 xml:space="preserve"> 3. </w:t>
      </w:r>
      <w:proofErr w:type="gramStart"/>
      <w:r w:rsidRPr="00012846">
        <w:rPr>
          <w:rFonts w:eastAsia="Times New Roman"/>
          <w:color w:val="252525"/>
          <w:sz w:val="24"/>
          <w:szCs w:val="24"/>
          <w:lang w:eastAsia="ru-RU"/>
        </w:rPr>
        <w:t>Порядок расположения (структура) текста: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br/>
        <w:t>- фамилия и инициалы автора (жирным шрифтом, по центру)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br/>
        <w:t>- сведения об авторе (ученое звание, ученая степень, место работы / учебы)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br/>
        <w:t>- название статьи (жирным шрифтом, по центру)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br/>
        <w:t>- основной текст статьи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br/>
        <w:t>- литература (источники).</w:t>
      </w:r>
      <w:proofErr w:type="gramEnd"/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 4. Таблицы и рисунки в пределах объема публикации могут быть встроены в текст, не обращая внимания на их возможный разрыв.</w:t>
      </w:r>
    </w:p>
    <w:p w:rsidR="004F51FF" w:rsidRPr="00012846" w:rsidRDefault="004F51FF" w:rsidP="004F51FF">
      <w:pPr>
        <w:shd w:val="clear" w:color="auto" w:fill="FFFFFF"/>
        <w:spacing w:before="240" w:after="24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 5. Список литературы в конце работы не является обязательным элементом текста. Его необходимость обуславливается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литературы, например, [1] или [1, с.24]. Допустимо также оформление ссылок по фамилии первого автора, например: [Симонов, 1989].</w:t>
      </w:r>
    </w:p>
    <w:p w:rsidR="004F51FF" w:rsidRPr="00012846" w:rsidRDefault="004F51FF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 </w:t>
      </w:r>
      <w:r w:rsidRPr="00012846">
        <w:rPr>
          <w:rFonts w:eastAsia="Times New Roman"/>
          <w:color w:val="252525"/>
          <w:sz w:val="24"/>
          <w:szCs w:val="24"/>
          <w:lang w:eastAsia="ru-RU"/>
        </w:rPr>
        <w:t>Пример оформления списка литературы:</w:t>
      </w:r>
    </w:p>
    <w:p w:rsidR="004F51FF" w:rsidRPr="00012846" w:rsidRDefault="004F51FF" w:rsidP="004F51FF">
      <w:pPr>
        <w:shd w:val="clear" w:color="auto" w:fill="FFFFFF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i/>
          <w:iCs/>
          <w:color w:val="252525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4F51FF" w:rsidRPr="00012846" w:rsidRDefault="004F51FF" w:rsidP="004F51FF">
      <w:pPr>
        <w:numPr>
          <w:ilvl w:val="0"/>
          <w:numId w:val="4"/>
        </w:numPr>
        <w:ind w:left="0"/>
        <w:jc w:val="left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Симонов И. В. Происхождение духовности / И. В. Симонов, К. М. Ершов, Ю. П. Вяземский. - М.: Просвещение, 1989.</w:t>
      </w:r>
    </w:p>
    <w:p w:rsidR="004F51FF" w:rsidRPr="00012846" w:rsidRDefault="004F51FF" w:rsidP="004F51FF">
      <w:pPr>
        <w:shd w:val="clear" w:color="auto" w:fill="FFFFFF"/>
        <w:spacing w:before="240" w:after="240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color w:val="252525"/>
          <w:sz w:val="24"/>
          <w:szCs w:val="24"/>
          <w:lang w:eastAsia="ru-RU"/>
        </w:rPr>
        <w:t> </w:t>
      </w:r>
    </w:p>
    <w:p w:rsidR="004F51FF" w:rsidRPr="00012846" w:rsidRDefault="004F51FF" w:rsidP="004F51FF">
      <w:pPr>
        <w:shd w:val="clear" w:color="auto" w:fill="FFFFFF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Уважаемые коллеги!</w:t>
      </w:r>
    </w:p>
    <w:p w:rsidR="004F51FF" w:rsidRPr="00012846" w:rsidRDefault="004F51FF" w:rsidP="004F51FF">
      <w:pPr>
        <w:shd w:val="clear" w:color="auto" w:fill="FFFFFF"/>
        <w:rPr>
          <w:rFonts w:eastAsia="Times New Roman"/>
          <w:color w:val="252525"/>
          <w:sz w:val="24"/>
          <w:szCs w:val="24"/>
          <w:lang w:eastAsia="ru-RU"/>
        </w:rPr>
      </w:pPr>
      <w:r w:rsidRPr="00012846">
        <w:rPr>
          <w:rFonts w:eastAsia="Times New Roman"/>
          <w:b/>
          <w:bCs/>
          <w:color w:val="252525"/>
          <w:sz w:val="24"/>
          <w:szCs w:val="24"/>
          <w:bdr w:val="none" w:sz="0" w:space="0" w:color="auto" w:frame="1"/>
          <w:lang w:eastAsia="ru-RU"/>
        </w:rPr>
        <w:t>Оргкомитет конференции будет благодарен Вам за распространение данной информации среди представителей научной общественности, заинтересованных в публикации материалов своей работы.</w:t>
      </w:r>
    </w:p>
    <w:p w:rsidR="004F51FF" w:rsidRPr="00012846" w:rsidRDefault="004F51FF" w:rsidP="00694044">
      <w:pPr>
        <w:pStyle w:val="20"/>
        <w:shd w:val="clear" w:color="auto" w:fill="auto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4F51FF" w:rsidRPr="00012846" w:rsidSect="004F51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7531"/>
    <w:multiLevelType w:val="multilevel"/>
    <w:tmpl w:val="2F52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F3A5A"/>
    <w:multiLevelType w:val="multilevel"/>
    <w:tmpl w:val="BDE2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94BF8"/>
    <w:multiLevelType w:val="multilevel"/>
    <w:tmpl w:val="37426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54D06"/>
    <w:multiLevelType w:val="multilevel"/>
    <w:tmpl w:val="6AF6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4B"/>
    <w:rsid w:val="00012846"/>
    <w:rsid w:val="001A0D14"/>
    <w:rsid w:val="00321C40"/>
    <w:rsid w:val="004F51FF"/>
    <w:rsid w:val="00654128"/>
    <w:rsid w:val="00694044"/>
    <w:rsid w:val="007B2A02"/>
    <w:rsid w:val="00C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1F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21C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321C4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C40"/>
    <w:pPr>
      <w:widowControl w:val="0"/>
      <w:shd w:val="clear" w:color="auto" w:fill="FFFFFF"/>
      <w:spacing w:line="288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character" w:customStyle="1" w:styleId="88pt">
    <w:name w:val="Основной текст (8) + 8 pt"/>
    <w:basedOn w:val="a0"/>
    <w:rsid w:val="00321C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F51F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51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1FF"/>
    <w:rPr>
      <w:b/>
      <w:bCs/>
    </w:rPr>
  </w:style>
  <w:style w:type="character" w:styleId="a5">
    <w:name w:val="Emphasis"/>
    <w:basedOn w:val="a0"/>
    <w:uiPriority w:val="20"/>
    <w:qFormat/>
    <w:rsid w:val="004F51FF"/>
    <w:rPr>
      <w:i/>
      <w:iCs/>
    </w:rPr>
  </w:style>
  <w:style w:type="character" w:customStyle="1" w:styleId="apple-converted-space">
    <w:name w:val="apple-converted-space"/>
    <w:basedOn w:val="a0"/>
    <w:rsid w:val="004F51FF"/>
  </w:style>
  <w:style w:type="character" w:styleId="a6">
    <w:name w:val="Hyperlink"/>
    <w:basedOn w:val="a0"/>
    <w:uiPriority w:val="99"/>
    <w:semiHidden/>
    <w:unhideWhenUsed/>
    <w:rsid w:val="004F5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51F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321C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321C40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1C40"/>
    <w:pPr>
      <w:widowControl w:val="0"/>
      <w:shd w:val="clear" w:color="auto" w:fill="FFFFFF"/>
      <w:spacing w:line="288" w:lineRule="exact"/>
      <w:jc w:val="both"/>
    </w:pPr>
    <w:rPr>
      <w:rFonts w:ascii="Trebuchet MS" w:eastAsia="Trebuchet MS" w:hAnsi="Trebuchet MS" w:cs="Trebuchet MS"/>
      <w:sz w:val="21"/>
      <w:szCs w:val="21"/>
    </w:rPr>
  </w:style>
  <w:style w:type="character" w:customStyle="1" w:styleId="88pt">
    <w:name w:val="Основной текст (8) + 8 pt"/>
    <w:basedOn w:val="a0"/>
    <w:rsid w:val="00321C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F51FF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51F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1FF"/>
    <w:rPr>
      <w:b/>
      <w:bCs/>
    </w:rPr>
  </w:style>
  <w:style w:type="character" w:styleId="a5">
    <w:name w:val="Emphasis"/>
    <w:basedOn w:val="a0"/>
    <w:uiPriority w:val="20"/>
    <w:qFormat/>
    <w:rsid w:val="004F51FF"/>
    <w:rPr>
      <w:i/>
      <w:iCs/>
    </w:rPr>
  </w:style>
  <w:style w:type="character" w:customStyle="1" w:styleId="apple-converted-space">
    <w:name w:val="apple-converted-space"/>
    <w:basedOn w:val="a0"/>
    <w:rsid w:val="004F51FF"/>
  </w:style>
  <w:style w:type="character" w:styleId="a6">
    <w:name w:val="Hyperlink"/>
    <w:basedOn w:val="a0"/>
    <w:uiPriority w:val="99"/>
    <w:semiHidden/>
    <w:unhideWhenUsed/>
    <w:rsid w:val="004F5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kritie121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tkritie12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CFD4-AD6B-4DDE-908B-0BB8F190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2015-09-11T02:53:00Z</dcterms:created>
  <dcterms:modified xsi:type="dcterms:W3CDTF">2015-09-16T11:09:00Z</dcterms:modified>
</cp:coreProperties>
</file>