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DB" w:rsidRPr="00BC133B" w:rsidRDefault="00D479DB" w:rsidP="00030F0E">
      <w:pPr>
        <w:spacing w:line="276" w:lineRule="auto"/>
        <w:jc w:val="center"/>
        <w:rPr>
          <w:sz w:val="26"/>
          <w:szCs w:val="26"/>
        </w:rPr>
      </w:pPr>
      <w:r w:rsidRPr="00030F0E">
        <w:rPr>
          <w:sz w:val="26"/>
          <w:szCs w:val="26"/>
        </w:rPr>
        <w:t>МИНИСТЕРСТВО ОБРАЗОВАНИЯ И НАУКИ РЕСПУБЛИКИ КАЗАХСТАН</w:t>
      </w:r>
      <w:r w:rsidR="002D1033" w:rsidRPr="00030F0E">
        <w:rPr>
          <w:sz w:val="28"/>
          <w:szCs w:val="28"/>
        </w:rPr>
        <w:t xml:space="preserve"> </w:t>
      </w:r>
      <w:r w:rsidRPr="00BC133B">
        <w:rPr>
          <w:sz w:val="26"/>
          <w:szCs w:val="26"/>
        </w:rPr>
        <w:t>КАРАГ</w:t>
      </w:r>
      <w:r w:rsidR="002D1033" w:rsidRPr="00BC133B">
        <w:rPr>
          <w:sz w:val="26"/>
          <w:szCs w:val="26"/>
        </w:rPr>
        <w:t>А</w:t>
      </w:r>
      <w:r w:rsidRPr="00BC133B">
        <w:rPr>
          <w:sz w:val="26"/>
          <w:szCs w:val="26"/>
        </w:rPr>
        <w:t>НДИНСКИЙ ГОСУ</w:t>
      </w:r>
      <w:r w:rsidR="002D1033" w:rsidRPr="00BC133B">
        <w:rPr>
          <w:sz w:val="26"/>
          <w:szCs w:val="26"/>
        </w:rPr>
        <w:t>ДА</w:t>
      </w:r>
      <w:r w:rsidRPr="00BC133B">
        <w:rPr>
          <w:sz w:val="26"/>
          <w:szCs w:val="26"/>
        </w:rPr>
        <w:t>РСТВЕННЫЙ ТЕХНИЧЕСКИЙ УНИВЕРСИТЕТ</w:t>
      </w:r>
    </w:p>
    <w:p w:rsidR="00D479DB" w:rsidRPr="00030F0E" w:rsidRDefault="00D479DB" w:rsidP="00030F0E">
      <w:pPr>
        <w:spacing w:line="276" w:lineRule="auto"/>
        <w:jc w:val="center"/>
        <w:rPr>
          <w:sz w:val="28"/>
          <w:szCs w:val="28"/>
        </w:rPr>
      </w:pPr>
    </w:p>
    <w:p w:rsidR="00D479DB" w:rsidRDefault="00D479DB" w:rsidP="00030F0E">
      <w:pPr>
        <w:spacing w:line="276" w:lineRule="auto"/>
        <w:jc w:val="center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center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center"/>
        <w:rPr>
          <w:sz w:val="28"/>
          <w:szCs w:val="28"/>
        </w:rPr>
      </w:pPr>
    </w:p>
    <w:p w:rsidR="00030F0E" w:rsidRDefault="004069B9" w:rsidP="00030F0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</w:t>
      </w:r>
      <w:r>
        <w:rPr>
          <w:b/>
          <w:sz w:val="28"/>
          <w:szCs w:val="28"/>
        </w:rPr>
        <w:t>УТВЕРЖДАЮ</w:t>
      </w:r>
    </w:p>
    <w:p w:rsidR="00B12BE7" w:rsidRPr="002B36B4" w:rsidRDefault="00B12BE7" w:rsidP="003800A6">
      <w:pPr>
        <w:tabs>
          <w:tab w:val="left" w:pos="7797"/>
        </w:tabs>
        <w:ind w:right="1671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Проректор по У</w:t>
      </w:r>
      <w:r w:rsidR="003800A6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>Р</w:t>
      </w:r>
    </w:p>
    <w:p w:rsidR="00B12BE7" w:rsidRDefault="00B12BE7" w:rsidP="00B12BE7">
      <w:pPr>
        <w:ind w:right="566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____________ЕГОРОВ В.В.</w:t>
      </w:r>
    </w:p>
    <w:p w:rsidR="00B12BE7" w:rsidRDefault="00B12BE7" w:rsidP="00B12BE7">
      <w:pPr>
        <w:ind w:right="850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«___»____________201</w:t>
      </w:r>
      <w:r w:rsidR="005C453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D479DB" w:rsidRDefault="00D479DB" w:rsidP="00030F0E">
      <w:pPr>
        <w:spacing w:line="276" w:lineRule="auto"/>
        <w:jc w:val="right"/>
        <w:rPr>
          <w:sz w:val="28"/>
          <w:szCs w:val="28"/>
        </w:rPr>
      </w:pPr>
    </w:p>
    <w:p w:rsidR="00D479DB" w:rsidRDefault="00D479DB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D479DB" w:rsidRDefault="00D479DB" w:rsidP="00030F0E">
      <w:pPr>
        <w:spacing w:line="276" w:lineRule="auto"/>
        <w:jc w:val="center"/>
        <w:rPr>
          <w:b/>
          <w:sz w:val="28"/>
          <w:szCs w:val="28"/>
        </w:rPr>
      </w:pPr>
      <w:r w:rsidRPr="00D479DB">
        <w:rPr>
          <w:b/>
          <w:sz w:val="28"/>
          <w:szCs w:val="28"/>
        </w:rPr>
        <w:t>ПРОГРАММА И ЗАДАНИЯ</w:t>
      </w:r>
    </w:p>
    <w:p w:rsidR="00D479DB" w:rsidRPr="00F31351" w:rsidRDefault="00D479DB" w:rsidP="00030F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ВСТУПИТЕЛЬНОГО ЭКЗАМЕНА ДЛЯ </w:t>
      </w:r>
      <w:r w:rsidR="00F31351">
        <w:rPr>
          <w:b/>
          <w:sz w:val="28"/>
          <w:szCs w:val="28"/>
          <w:lang w:val="en-US"/>
        </w:rPr>
        <w:t>PhD</w:t>
      </w:r>
      <w:r w:rsidR="00F31351" w:rsidRPr="00F31351">
        <w:rPr>
          <w:b/>
          <w:sz w:val="28"/>
          <w:szCs w:val="28"/>
        </w:rPr>
        <w:t xml:space="preserve"> </w:t>
      </w:r>
      <w:r w:rsidR="00F31351">
        <w:rPr>
          <w:b/>
          <w:sz w:val="28"/>
          <w:szCs w:val="28"/>
        </w:rPr>
        <w:t>ДОКТОРАНТУРЫ</w:t>
      </w:r>
    </w:p>
    <w:p w:rsidR="00D479DB" w:rsidRDefault="00D479DB" w:rsidP="00030F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D479DB" w:rsidRDefault="00D479DB" w:rsidP="00030F0E">
      <w:pPr>
        <w:spacing w:line="276" w:lineRule="auto"/>
        <w:jc w:val="center"/>
        <w:rPr>
          <w:b/>
          <w:sz w:val="28"/>
          <w:szCs w:val="28"/>
        </w:rPr>
      </w:pPr>
    </w:p>
    <w:p w:rsidR="00F31351" w:rsidRPr="00F31351" w:rsidRDefault="00F31351" w:rsidP="00F31351">
      <w:pPr>
        <w:jc w:val="center"/>
        <w:rPr>
          <w:b/>
          <w:sz w:val="28"/>
          <w:szCs w:val="28"/>
          <w:u w:val="single"/>
        </w:rPr>
      </w:pPr>
      <w:r w:rsidRPr="00F31351">
        <w:rPr>
          <w:b/>
          <w:caps/>
          <w:sz w:val="28"/>
          <w:szCs w:val="28"/>
          <w:u w:val="single"/>
          <w:lang w:val="kk-KZ"/>
        </w:rPr>
        <w:t>6D070700 - Горное дело</w:t>
      </w:r>
    </w:p>
    <w:p w:rsidR="0029273B" w:rsidRDefault="0029273B" w:rsidP="00030F0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31351" w:rsidRDefault="00F31351" w:rsidP="00030F0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29273B" w:rsidRDefault="0029273B" w:rsidP="00030F0E">
      <w:pPr>
        <w:spacing w:line="276" w:lineRule="auto"/>
        <w:jc w:val="right"/>
        <w:rPr>
          <w:b/>
          <w:sz w:val="28"/>
          <w:szCs w:val="28"/>
          <w:u w:val="single"/>
        </w:rPr>
      </w:pPr>
    </w:p>
    <w:p w:rsidR="0024634C" w:rsidRDefault="0029273B" w:rsidP="00030F0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4634C">
        <w:rPr>
          <w:sz w:val="28"/>
          <w:szCs w:val="28"/>
        </w:rPr>
        <w:t>«Р</w:t>
      </w:r>
      <w:r w:rsidR="00F31351">
        <w:rPr>
          <w:sz w:val="28"/>
          <w:szCs w:val="28"/>
        </w:rPr>
        <w:t>азработк</w:t>
      </w:r>
      <w:r w:rsidR="0024634C">
        <w:rPr>
          <w:sz w:val="28"/>
          <w:szCs w:val="28"/>
        </w:rPr>
        <w:t>а</w:t>
      </w:r>
      <w:r w:rsidR="00F31351">
        <w:rPr>
          <w:sz w:val="28"/>
          <w:szCs w:val="28"/>
        </w:rPr>
        <w:t xml:space="preserve"> месторождений </w:t>
      </w:r>
    </w:p>
    <w:p w:rsidR="0029273B" w:rsidRDefault="00F31351" w:rsidP="00030F0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полезных ископаемых</w:t>
      </w:r>
      <w:r w:rsidR="0024634C">
        <w:rPr>
          <w:sz w:val="28"/>
          <w:szCs w:val="28"/>
        </w:rPr>
        <w:t>» (РМПИ)</w:t>
      </w:r>
    </w:p>
    <w:p w:rsidR="0029273B" w:rsidRDefault="0029273B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29273B" w:rsidRPr="00A14CBC" w:rsidRDefault="0029273B" w:rsidP="00030F0E">
      <w:pPr>
        <w:spacing w:line="276" w:lineRule="auto"/>
        <w:jc w:val="right"/>
        <w:rPr>
          <w:b/>
          <w:sz w:val="28"/>
          <w:szCs w:val="28"/>
        </w:rPr>
      </w:pPr>
      <w:r w:rsidRPr="00A14CBC">
        <w:rPr>
          <w:b/>
          <w:sz w:val="28"/>
          <w:szCs w:val="28"/>
        </w:rPr>
        <w:t>Составители:</w:t>
      </w: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проф., д.т.н. </w:t>
      </w:r>
      <w:r w:rsidR="00F31351">
        <w:rPr>
          <w:sz w:val="28"/>
          <w:szCs w:val="28"/>
        </w:rPr>
        <w:t>Исабек Т.К.</w:t>
      </w: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проф., д.т.н. </w:t>
      </w:r>
      <w:r w:rsidR="00F31351">
        <w:rPr>
          <w:sz w:val="28"/>
          <w:szCs w:val="28"/>
        </w:rPr>
        <w:t>Демин В.Ф.</w:t>
      </w:r>
    </w:p>
    <w:p w:rsidR="00653D0B" w:rsidRDefault="00653D0B" w:rsidP="00030F0E">
      <w:pPr>
        <w:spacing w:line="276" w:lineRule="auto"/>
        <w:jc w:val="right"/>
        <w:rPr>
          <w:sz w:val="28"/>
          <w:szCs w:val="28"/>
        </w:rPr>
      </w:pPr>
    </w:p>
    <w:p w:rsidR="0029273B" w:rsidRDefault="0029273B" w:rsidP="0029273B">
      <w:pPr>
        <w:spacing w:line="480" w:lineRule="auto"/>
        <w:jc w:val="right"/>
        <w:rPr>
          <w:sz w:val="28"/>
          <w:szCs w:val="28"/>
        </w:rPr>
      </w:pPr>
    </w:p>
    <w:p w:rsidR="005406D9" w:rsidRDefault="005406D9" w:rsidP="0029273B">
      <w:pPr>
        <w:spacing w:line="480" w:lineRule="auto"/>
        <w:jc w:val="right"/>
        <w:rPr>
          <w:sz w:val="28"/>
          <w:szCs w:val="28"/>
        </w:rPr>
      </w:pPr>
    </w:p>
    <w:p w:rsidR="003800A6" w:rsidRDefault="003800A6" w:rsidP="0029273B">
      <w:pPr>
        <w:spacing w:line="480" w:lineRule="auto"/>
        <w:jc w:val="right"/>
        <w:rPr>
          <w:sz w:val="28"/>
          <w:szCs w:val="28"/>
        </w:rPr>
      </w:pPr>
    </w:p>
    <w:p w:rsidR="005406D9" w:rsidRPr="003800A6" w:rsidRDefault="0024634C" w:rsidP="0024634C">
      <w:pPr>
        <w:spacing w:line="480" w:lineRule="auto"/>
        <w:jc w:val="center"/>
        <w:rPr>
          <w:b/>
          <w:sz w:val="28"/>
          <w:szCs w:val="28"/>
        </w:rPr>
      </w:pPr>
      <w:r w:rsidRPr="0024634C">
        <w:rPr>
          <w:b/>
          <w:sz w:val="28"/>
          <w:szCs w:val="28"/>
        </w:rPr>
        <w:t>Караганда, 201</w:t>
      </w:r>
      <w:r w:rsidR="005C4533">
        <w:rPr>
          <w:b/>
          <w:sz w:val="28"/>
          <w:szCs w:val="28"/>
        </w:rPr>
        <w:t>5</w:t>
      </w:r>
    </w:p>
    <w:p w:rsidR="00F31351" w:rsidRDefault="005406D9" w:rsidP="005406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дисциплин вступительного экзамена по специальности  </w:t>
      </w:r>
    </w:p>
    <w:p w:rsidR="005406D9" w:rsidRPr="00BC133B" w:rsidRDefault="00F31351" w:rsidP="005406D9">
      <w:pPr>
        <w:jc w:val="center"/>
        <w:rPr>
          <w:sz w:val="28"/>
          <w:szCs w:val="28"/>
          <w:u w:val="single"/>
        </w:rPr>
      </w:pPr>
      <w:r w:rsidRPr="00BC133B">
        <w:rPr>
          <w:caps/>
          <w:sz w:val="28"/>
          <w:szCs w:val="28"/>
          <w:u w:val="single"/>
          <w:lang w:val="kk-KZ"/>
        </w:rPr>
        <w:t>6D070700 - Г</w:t>
      </w:r>
      <w:r w:rsidRPr="00BC133B">
        <w:rPr>
          <w:sz w:val="28"/>
          <w:szCs w:val="28"/>
          <w:u w:val="single"/>
          <w:lang w:val="kk-KZ"/>
        </w:rPr>
        <w:t>орное дело</w:t>
      </w:r>
      <w:r w:rsidRPr="00BC133B">
        <w:rPr>
          <w:sz w:val="28"/>
          <w:szCs w:val="28"/>
          <w:u w:val="single"/>
        </w:rPr>
        <w:t xml:space="preserve"> </w:t>
      </w:r>
    </w:p>
    <w:p w:rsidR="005406D9" w:rsidRDefault="005406D9" w:rsidP="005406D9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040"/>
        <w:gridCol w:w="1800"/>
        <w:gridCol w:w="1620"/>
      </w:tblGrid>
      <w:tr w:rsidR="005406D9">
        <w:trPr>
          <w:trHeight w:val="576"/>
        </w:trPr>
        <w:tc>
          <w:tcPr>
            <w:tcW w:w="900" w:type="dxa"/>
          </w:tcPr>
          <w:p w:rsidR="005406D9" w:rsidRDefault="005406D9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406D9" w:rsidRDefault="005406D9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5040" w:type="dxa"/>
          </w:tcPr>
          <w:p w:rsidR="005406D9" w:rsidRDefault="005406D9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1800" w:type="dxa"/>
          </w:tcPr>
          <w:p w:rsidR="005406D9" w:rsidRDefault="005406D9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вопросов</w:t>
            </w:r>
          </w:p>
        </w:tc>
        <w:tc>
          <w:tcPr>
            <w:tcW w:w="1620" w:type="dxa"/>
          </w:tcPr>
          <w:p w:rsidR="005406D9" w:rsidRDefault="005406D9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874204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74204" w:rsidRDefault="00874204" w:rsidP="003E1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проблемы в горном деле</w:t>
            </w:r>
          </w:p>
        </w:tc>
        <w:tc>
          <w:tcPr>
            <w:tcW w:w="1800" w:type="dxa"/>
          </w:tcPr>
          <w:p w:rsidR="00874204" w:rsidRDefault="00874204" w:rsidP="003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20" w:type="dxa"/>
          </w:tcPr>
          <w:p w:rsidR="00874204" w:rsidRDefault="00BC133B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5C4533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74204" w:rsidRDefault="00874204" w:rsidP="00540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Автоматизированные геоинформационные системы в горном деле</w:t>
            </w:r>
          </w:p>
        </w:tc>
        <w:tc>
          <w:tcPr>
            <w:tcW w:w="1800" w:type="dxa"/>
          </w:tcPr>
          <w:p w:rsidR="00874204" w:rsidRDefault="00874204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874204" w:rsidRDefault="00BC133B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5C4533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74204" w:rsidRDefault="00874204" w:rsidP="00540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Ресурсосберегающие технологии при разработке месторождений полезных ископаемых</w:t>
            </w:r>
          </w:p>
        </w:tc>
        <w:tc>
          <w:tcPr>
            <w:tcW w:w="1800" w:type="dxa"/>
          </w:tcPr>
          <w:p w:rsidR="00874204" w:rsidRDefault="00874204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133B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874204" w:rsidRDefault="00BC133B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406D9" w:rsidRDefault="005406D9" w:rsidP="005406D9">
      <w:pPr>
        <w:jc w:val="both"/>
        <w:rPr>
          <w:sz w:val="28"/>
          <w:szCs w:val="28"/>
        </w:rPr>
      </w:pPr>
    </w:p>
    <w:p w:rsidR="005406D9" w:rsidRDefault="005F75D8" w:rsidP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6D9">
        <w:rPr>
          <w:sz w:val="28"/>
          <w:szCs w:val="28"/>
        </w:rPr>
        <w:t xml:space="preserve">Экзамен проводится в письменной форме. Экзаменационный билет </w:t>
      </w:r>
      <w:r>
        <w:rPr>
          <w:sz w:val="28"/>
          <w:szCs w:val="28"/>
        </w:rPr>
        <w:t xml:space="preserve"> содержит </w:t>
      </w:r>
      <w:r w:rsidR="00F31351">
        <w:rPr>
          <w:sz w:val="28"/>
          <w:szCs w:val="28"/>
        </w:rPr>
        <w:t>3</w:t>
      </w:r>
      <w:r>
        <w:rPr>
          <w:sz w:val="28"/>
          <w:szCs w:val="28"/>
        </w:rPr>
        <w:t xml:space="preserve"> вопроса по разным дисциплинам.</w:t>
      </w:r>
    </w:p>
    <w:p w:rsidR="005F75D8" w:rsidRDefault="005F75D8" w:rsidP="005406D9">
      <w:pPr>
        <w:jc w:val="both"/>
        <w:rPr>
          <w:sz w:val="28"/>
          <w:szCs w:val="28"/>
        </w:rPr>
      </w:pPr>
    </w:p>
    <w:p w:rsidR="005F75D8" w:rsidRDefault="005F75D8" w:rsidP="005F7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вступительного экзамена по специальности</w:t>
      </w:r>
    </w:p>
    <w:p w:rsidR="00F31351" w:rsidRDefault="00F31351" w:rsidP="005F75D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2197"/>
        <w:gridCol w:w="2435"/>
        <w:gridCol w:w="2913"/>
      </w:tblGrid>
      <w:tr w:rsidR="00874204" w:rsidRPr="00872EC4">
        <w:tc>
          <w:tcPr>
            <w:tcW w:w="2031" w:type="dxa"/>
          </w:tcPr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2197" w:type="dxa"/>
          </w:tcPr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Цифровые эквиваленты буквенной оценки</w:t>
            </w:r>
          </w:p>
        </w:tc>
        <w:tc>
          <w:tcPr>
            <w:tcW w:w="2435" w:type="dxa"/>
          </w:tcPr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Процентное содержание усвоенных знаний</w:t>
            </w:r>
          </w:p>
        </w:tc>
        <w:tc>
          <w:tcPr>
            <w:tcW w:w="2913" w:type="dxa"/>
          </w:tcPr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Оценка по</w:t>
            </w:r>
          </w:p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874204">
              <w:rPr>
                <w:sz w:val="28"/>
                <w:szCs w:val="28"/>
              </w:rPr>
              <w:t>традиционной</w:t>
            </w:r>
          </w:p>
          <w:p w:rsidR="00874204" w:rsidRPr="00874204" w:rsidRDefault="00874204" w:rsidP="00874204">
            <w:pPr>
              <w:pStyle w:val="a5"/>
              <w:tabs>
                <w:tab w:val="left" w:pos="4500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системе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А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А-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4,0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3,67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95-100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90-94</w:t>
            </w:r>
          </w:p>
        </w:tc>
        <w:tc>
          <w:tcPr>
            <w:tcW w:w="2913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Отлично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2,67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85-89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80-84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75-79</w:t>
            </w:r>
          </w:p>
        </w:tc>
        <w:tc>
          <w:tcPr>
            <w:tcW w:w="2913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Хорошо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С-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D+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D</w:t>
            </w:r>
            <w:r w:rsidR="0024634C">
              <w:rPr>
                <w:sz w:val="28"/>
                <w:szCs w:val="28"/>
              </w:rPr>
              <w:t>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1,67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1,0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70-74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65-69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60-64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55-59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50-54</w:t>
            </w:r>
          </w:p>
        </w:tc>
        <w:tc>
          <w:tcPr>
            <w:tcW w:w="2913" w:type="dxa"/>
            <w:vAlign w:val="center"/>
          </w:tcPr>
          <w:p w:rsid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Удовлетвори</w:t>
            </w:r>
            <w:r>
              <w:rPr>
                <w:sz w:val="28"/>
                <w:szCs w:val="28"/>
              </w:rPr>
              <w:t>-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тельно</w:t>
            </w:r>
          </w:p>
        </w:tc>
      </w:tr>
      <w:tr w:rsidR="00874204" w:rsidRPr="00872EC4">
        <w:trPr>
          <w:trHeight w:val="411"/>
        </w:trPr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F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0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0-49</w:t>
            </w:r>
          </w:p>
        </w:tc>
        <w:tc>
          <w:tcPr>
            <w:tcW w:w="2913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Неудовлетво</w:t>
            </w:r>
            <w:r>
              <w:rPr>
                <w:sz w:val="28"/>
                <w:szCs w:val="28"/>
              </w:rPr>
              <w:t>-</w:t>
            </w:r>
            <w:r w:rsidRPr="00874204">
              <w:rPr>
                <w:sz w:val="28"/>
                <w:szCs w:val="28"/>
              </w:rPr>
              <w:t>рительно</w:t>
            </w:r>
          </w:p>
        </w:tc>
      </w:tr>
    </w:tbl>
    <w:p w:rsidR="00874204" w:rsidRDefault="00874204" w:rsidP="00874204">
      <w:pPr>
        <w:ind w:firstLine="426"/>
        <w:jc w:val="both"/>
        <w:rPr>
          <w:sz w:val="28"/>
        </w:rPr>
      </w:pPr>
    </w:p>
    <w:p w:rsidR="005F75D8" w:rsidRDefault="005F75D8" w:rsidP="005F75D8">
      <w:pPr>
        <w:jc w:val="center"/>
        <w:rPr>
          <w:sz w:val="28"/>
          <w:szCs w:val="28"/>
        </w:rPr>
      </w:pPr>
    </w:p>
    <w:p w:rsidR="002D1033" w:rsidRDefault="002D1033" w:rsidP="005406D9">
      <w:pPr>
        <w:jc w:val="both"/>
        <w:rPr>
          <w:sz w:val="28"/>
          <w:szCs w:val="28"/>
        </w:rPr>
      </w:pPr>
    </w:p>
    <w:p w:rsidR="002D1033" w:rsidRDefault="002D1033" w:rsidP="005406D9">
      <w:pPr>
        <w:jc w:val="both"/>
        <w:rPr>
          <w:sz w:val="28"/>
          <w:szCs w:val="28"/>
        </w:rPr>
      </w:pPr>
    </w:p>
    <w:p w:rsidR="002D1033" w:rsidRDefault="002D1033" w:rsidP="005406D9">
      <w:pPr>
        <w:jc w:val="both"/>
        <w:rPr>
          <w:sz w:val="28"/>
          <w:szCs w:val="28"/>
        </w:rPr>
      </w:pPr>
    </w:p>
    <w:p w:rsidR="002D1033" w:rsidRDefault="002D1033" w:rsidP="005406D9">
      <w:pPr>
        <w:jc w:val="both"/>
        <w:rPr>
          <w:sz w:val="28"/>
          <w:szCs w:val="28"/>
        </w:rPr>
      </w:pPr>
    </w:p>
    <w:p w:rsidR="00BC133B" w:rsidRDefault="00BC133B" w:rsidP="005406D9">
      <w:pPr>
        <w:jc w:val="both"/>
        <w:rPr>
          <w:sz w:val="28"/>
          <w:szCs w:val="28"/>
        </w:rPr>
      </w:pPr>
    </w:p>
    <w:p w:rsidR="00BC133B" w:rsidRDefault="00BC133B" w:rsidP="005406D9">
      <w:pPr>
        <w:jc w:val="both"/>
        <w:rPr>
          <w:sz w:val="28"/>
          <w:szCs w:val="28"/>
        </w:rPr>
      </w:pPr>
    </w:p>
    <w:p w:rsidR="003800A6" w:rsidRPr="003800A6" w:rsidRDefault="003800A6" w:rsidP="005406D9">
      <w:pPr>
        <w:jc w:val="both"/>
        <w:rPr>
          <w:sz w:val="28"/>
          <w:szCs w:val="28"/>
        </w:rPr>
      </w:pPr>
    </w:p>
    <w:p w:rsidR="00B12BE7" w:rsidRPr="00B12BE7" w:rsidRDefault="00B12BE7" w:rsidP="005406D9">
      <w:pPr>
        <w:jc w:val="both"/>
        <w:rPr>
          <w:sz w:val="28"/>
          <w:szCs w:val="28"/>
          <w:lang w:val="en-US"/>
        </w:rPr>
      </w:pPr>
    </w:p>
    <w:p w:rsidR="00BC133B" w:rsidRDefault="00874204" w:rsidP="00BC133B">
      <w:pPr>
        <w:jc w:val="center"/>
        <w:rPr>
          <w:b/>
          <w:sz w:val="28"/>
          <w:szCs w:val="28"/>
        </w:rPr>
      </w:pPr>
      <w:r w:rsidRPr="00874204">
        <w:rPr>
          <w:b/>
          <w:sz w:val="28"/>
          <w:szCs w:val="28"/>
        </w:rPr>
        <w:lastRenderedPageBreak/>
        <w:t xml:space="preserve">Перечень вопросов по дисциплине «Современные проблемы </w:t>
      </w:r>
    </w:p>
    <w:p w:rsidR="00874204" w:rsidRDefault="00874204" w:rsidP="00BC133B">
      <w:pPr>
        <w:jc w:val="center"/>
        <w:rPr>
          <w:b/>
          <w:sz w:val="28"/>
          <w:szCs w:val="28"/>
        </w:rPr>
      </w:pPr>
      <w:r w:rsidRPr="00874204">
        <w:rPr>
          <w:b/>
          <w:sz w:val="28"/>
          <w:szCs w:val="28"/>
        </w:rPr>
        <w:t>в области горного дела»</w:t>
      </w:r>
    </w:p>
    <w:p w:rsidR="00874204" w:rsidRPr="00874204" w:rsidRDefault="00874204" w:rsidP="00874204">
      <w:pPr>
        <w:ind w:firstLine="708"/>
        <w:rPr>
          <w:b/>
          <w:sz w:val="28"/>
          <w:szCs w:val="28"/>
        </w:rPr>
      </w:pP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Понятие о горном искусстве, горном деле и горной науке. История горного дела. Современные проблемы горной науки и производства.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 xml:space="preserve">Горная наука, понятие и задачи горного дела и горного производства. Структура горной науки. Взаимосвязи горных наук с фундаментальными науками о Земле и другими естественными науками. 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Горная промышленность Казахстана. Потребность Казахстана в минерально-сырьевых ресурсах.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Добыча полезных ископаемых. Проблемы разработки месторождений.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Освоение подземного пространства и строительства горных предприятий.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Состояние и перспективы развития механизации горных работ. Современные тенденции в проектировании и создании горных машин и оборудования. Автоматизированные комплексы оборудования.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Новые направления в горных науках и возможности новых технологий. Оценка их перспективности.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 xml:space="preserve">Методические основы выбора и формирования проблем и задач исследования. Современные требования к магистерским, кандидатским и докторским диссертациям </w:t>
      </w:r>
    </w:p>
    <w:p w:rsidR="00874204" w:rsidRPr="00874204" w:rsidRDefault="00874204" w:rsidP="00874204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4204">
        <w:rPr>
          <w:rFonts w:ascii="Times New Roman" w:hAnsi="Times New Roman" w:cs="Times New Roman"/>
          <w:b w:val="0"/>
          <w:sz w:val="28"/>
          <w:szCs w:val="28"/>
        </w:rPr>
        <w:t>Состояние минерально-сырьевой базы Казахстана. Состояние горных предприятий Казахстана.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right="264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История развития Карагандинского угольного бассейна.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Виды горных пород, полезные ископаемые. Месторождения полезных ископаемых, формы и элементы залегания.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Основные технологические свойства вмещающих пород. Классификация угольных пластов по мощности и углам падения.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Основные горные выработки. Виды и назначение.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Классификация полезных ископаемых (на примере угольных пластов) по углу залегания.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num" w:pos="0"/>
          <w:tab w:val="left" w:pos="108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sz w:val="28"/>
          <w:szCs w:val="28"/>
        </w:rPr>
        <w:t>Классификация полезных ископаемых (на примере угольных пластов) по мощности.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color w:val="000000"/>
          <w:sz w:val="28"/>
          <w:szCs w:val="28"/>
        </w:rPr>
      </w:pPr>
      <w:r w:rsidRPr="00874204">
        <w:rPr>
          <w:sz w:val="28"/>
          <w:szCs w:val="28"/>
        </w:rPr>
        <w:t>Буровзрывные работы. Процессы при буровзрывных работах. Виды зарядов, способы их размещения, меры безопасности</w:t>
      </w:r>
      <w:r w:rsidRPr="00874204">
        <w:rPr>
          <w:color w:val="000000"/>
          <w:sz w:val="28"/>
          <w:szCs w:val="28"/>
        </w:rPr>
        <w:t>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Классификация способов выемки.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Выемка угля комбайнами. Выемка угля  струговыми установками. Погрузка угля. Технологические параметры и технические показатели комбайновой выемки (ширина захвата, техническая и эксплуатационная производительность, скорость подачи и др.).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Очистные и подготовительные работы. Комплексная механизация и автоматизация горно-проходческих работ.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Крепление выработок. Крепи и виды крепей.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lastRenderedPageBreak/>
        <w:t>Очистное оборудование. Крепи очистных забоев. Механизированные крепи, виды. Выбор крепей.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Технологические операции при проведении горных выработок.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Технологические операции в очистном забое.</w:t>
      </w:r>
    </w:p>
    <w:p w:rsidR="00874204" w:rsidRPr="00874204" w:rsidRDefault="00874204" w:rsidP="00874204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Подземный и наземный транспорт. Процессы подземного транспорта. Классификация схем транспорта.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 xml:space="preserve">Характеристика грузопотоков. Виды транспорта (локомотивный транспорт, конвейерный транспорт, перевозка людей и вспомогательных грузов, монорельсовые дороги). 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Технологические схемы подземного транспорта. Околоствольные дворы и транспорт в них.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Схемы вскрытия. Виды вкрывающих выработок. Классификация систем вскрытия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>Способы подготовки шахтных и карьерных полей.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Системы разработки, обеспечивающие полноту выемки запасов полезных ископаемых.</w:t>
      </w:r>
    </w:p>
    <w:p w:rsidR="00874204" w:rsidRPr="00874204" w:rsidRDefault="00874204" w:rsidP="00874204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right="264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Горное давление. Напряженно-деформированное состояние массива. Отжим угля. </w:t>
      </w:r>
    </w:p>
    <w:p w:rsidR="00BC133B" w:rsidRDefault="00BC133B" w:rsidP="00874204">
      <w:pPr>
        <w:ind w:firstLine="708"/>
        <w:jc w:val="center"/>
        <w:rPr>
          <w:b/>
          <w:sz w:val="28"/>
          <w:szCs w:val="28"/>
          <w:lang w:val="en-US"/>
        </w:rPr>
      </w:pPr>
    </w:p>
    <w:p w:rsidR="00D10B4E" w:rsidRPr="00D10B4E" w:rsidRDefault="00D10B4E" w:rsidP="00874204">
      <w:pPr>
        <w:ind w:firstLine="708"/>
        <w:jc w:val="center"/>
        <w:rPr>
          <w:b/>
          <w:sz w:val="28"/>
          <w:szCs w:val="28"/>
          <w:lang w:val="en-US"/>
        </w:rPr>
      </w:pPr>
    </w:p>
    <w:p w:rsidR="00874204" w:rsidRDefault="00874204" w:rsidP="00874204">
      <w:pPr>
        <w:ind w:firstLine="708"/>
        <w:jc w:val="center"/>
        <w:rPr>
          <w:b/>
          <w:sz w:val="28"/>
          <w:szCs w:val="28"/>
        </w:rPr>
      </w:pPr>
      <w:r w:rsidRPr="00874204">
        <w:rPr>
          <w:b/>
          <w:sz w:val="28"/>
          <w:szCs w:val="28"/>
        </w:rPr>
        <w:t>Перечень вопросов по дисциплине «Автоматизированные геоинформационные системы в горном деле»</w:t>
      </w:r>
    </w:p>
    <w:p w:rsidR="00874204" w:rsidRDefault="00874204" w:rsidP="00874204">
      <w:pPr>
        <w:ind w:firstLine="708"/>
        <w:jc w:val="both"/>
        <w:rPr>
          <w:b/>
          <w:sz w:val="28"/>
          <w:szCs w:val="28"/>
          <w:lang w:val="en-US"/>
        </w:rPr>
      </w:pPr>
    </w:p>
    <w:p w:rsidR="00D10B4E" w:rsidRDefault="00D10B4E" w:rsidP="00874204">
      <w:pPr>
        <w:ind w:firstLine="708"/>
        <w:jc w:val="both"/>
        <w:rPr>
          <w:b/>
          <w:sz w:val="28"/>
          <w:szCs w:val="28"/>
          <w:lang w:val="en-US"/>
        </w:rPr>
      </w:pPr>
    </w:p>
    <w:p w:rsidR="00D10B4E" w:rsidRPr="00D10B4E" w:rsidRDefault="00D10B4E" w:rsidP="00874204">
      <w:pPr>
        <w:ind w:firstLine="708"/>
        <w:jc w:val="both"/>
        <w:rPr>
          <w:b/>
          <w:sz w:val="28"/>
          <w:szCs w:val="28"/>
          <w:lang w:val="en-US"/>
        </w:rPr>
      </w:pP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Объект изучения дисциплины «Автоматизированные геоинформационные системы в горном деле».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Геоинформатика. Геоинформационные системы (ГИС).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Возможности применения ГИС-технологий в проектировании и создании автоматизированных информационных систем для решения инженерных и научных задач горного производства.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Использование ГИС-технологий для поддержки принятия решений в горном производстве: оценке геомеханических условий разработки месторождений; геологическом моделировании и планировании горных работ; оперативном управлении открытыми и подземными горными работами с использованием систем спутниковой навигации и др.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Применение современных информационных технологий в горном производстве. Преимущества и достоинства. Основные геоинформационные системы, внедренные на горнодобывающих предприятиях РК.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sz w:val="28"/>
          <w:szCs w:val="28"/>
        </w:rPr>
        <w:t>Теоретическая геоинформатика. П</w:t>
      </w:r>
      <w:r w:rsidRPr="00874204">
        <w:rPr>
          <w:color w:val="000000"/>
          <w:sz w:val="28"/>
          <w:szCs w:val="28"/>
        </w:rPr>
        <w:t xml:space="preserve">ространственные информационные системы. Организация пространственных данных.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Применение информационных систем для</w:t>
      </w:r>
      <w:r w:rsidRPr="00874204">
        <w:rPr>
          <w:sz w:val="28"/>
          <w:szCs w:val="28"/>
        </w:rPr>
        <w:t xml:space="preserve"> </w:t>
      </w:r>
      <w:r w:rsidRPr="00874204">
        <w:rPr>
          <w:color w:val="000000"/>
          <w:sz w:val="28"/>
          <w:szCs w:val="28"/>
        </w:rPr>
        <w:t xml:space="preserve">работы с пространственной информацией. Сферы применения. Некоторые компоненты ГИС.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color w:val="000000"/>
          <w:sz w:val="28"/>
          <w:szCs w:val="28"/>
        </w:rPr>
        <w:t xml:space="preserve">ГИС как инструментальное средство. Пространственные </w:t>
      </w:r>
      <w:r w:rsidRPr="00874204">
        <w:rPr>
          <w:color w:val="000000"/>
          <w:sz w:val="28"/>
          <w:szCs w:val="28"/>
        </w:rPr>
        <w:lastRenderedPageBreak/>
        <w:t>информационные системы и ГИС соотношение этих понятий. Физический компонент ГИС. Программный компонент.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Измерения и пространственные взаимоотношения. Свойства пространственных объектов. Пространственные взаимоотношения. Различие</w:t>
      </w:r>
      <w:r w:rsidRPr="00874204">
        <w:rPr>
          <w:sz w:val="28"/>
          <w:szCs w:val="28"/>
        </w:rPr>
        <w:t xml:space="preserve"> </w:t>
      </w:r>
      <w:r w:rsidRPr="00874204">
        <w:rPr>
          <w:color w:val="000000"/>
          <w:sz w:val="28"/>
          <w:szCs w:val="28"/>
        </w:rPr>
        <w:t>между геометрической и топологической информацией (характеристиками). Взаимосвязь между топологическими и метрическими характеристиками.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Прогнозирование месторождений</w:t>
      </w:r>
      <w:r w:rsidRPr="00874204">
        <w:rPr>
          <w:sz w:val="28"/>
          <w:szCs w:val="28"/>
        </w:rPr>
        <w:t xml:space="preserve"> </w:t>
      </w:r>
      <w:r w:rsidRPr="00874204">
        <w:rPr>
          <w:color w:val="000000"/>
          <w:sz w:val="28"/>
          <w:szCs w:val="28"/>
        </w:rPr>
        <w:t xml:space="preserve">полезных ископаемых. Исходная информация. </w:t>
      </w:r>
      <w:r w:rsidRPr="00874204">
        <w:rPr>
          <w:color w:val="000000"/>
          <w:sz w:val="28"/>
          <w:szCs w:val="28"/>
          <w:lang w:val="en-US"/>
        </w:rPr>
        <w:t>C</w:t>
      </w:r>
      <w:r w:rsidRPr="00874204">
        <w:rPr>
          <w:color w:val="000000"/>
          <w:sz w:val="28"/>
          <w:szCs w:val="28"/>
        </w:rPr>
        <w:t xml:space="preserve">истематизация, типизация и формализация горно-геологических задач.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color w:val="000000"/>
          <w:sz w:val="28"/>
          <w:szCs w:val="28"/>
        </w:rPr>
        <w:t>Моделирование инженерных сетей. Системы водо- и газоснабжения, электрические сети, канализация бытовая и ливневая, телефонная сеть</w:t>
      </w:r>
      <w:r w:rsidRPr="00874204">
        <w:rPr>
          <w:sz w:val="28"/>
          <w:szCs w:val="28"/>
        </w:rPr>
        <w:t>. М</w:t>
      </w:r>
      <w:r w:rsidRPr="00874204">
        <w:rPr>
          <w:color w:val="000000"/>
          <w:sz w:val="28"/>
          <w:szCs w:val="28"/>
        </w:rPr>
        <w:t>оделирование процессов в сетях.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Основные функции и инструменты ГИС. Основные категории средств и подходов, применяемых при решении пространственных проблем с помощью ГИС.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Функции ГИС и типы применений ГИС. Классификация функций и инструментов ГИС. Функции ввода, вывода и представления данных. Функции обработки и анализа информации.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Элементы моделей их взаимоотношения. Модели данных и их разновидности. Структуры моделей данных и  форматы файлов.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О представлении индивидуализированных объектов. Атрибуты. Формы представления непрерывных признаков – полей.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Типы моделей пространственных данных. Модели организации пространственных объектов. Модели представления графической информации. Подразделение моделей и форматов данных по их назначению. </w:t>
      </w:r>
    </w:p>
    <w:p w:rsidR="00874204" w:rsidRPr="00874204" w:rsidRDefault="00874204" w:rsidP="00874204">
      <w:pPr>
        <w:pStyle w:val="23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Современные горные компьютерные технологии. Состояние программного обеспечения для горных предприятий. Интегрированные системы. Особенности современного развития горных информационных технологий и компьютерного обеспечения.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Программный комплекс Credo. Общие сведения. Модуль Credo Dat.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Разработка цифровой модели местности с использованием модуля CREDO TER.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Создание геологических разрезов в системе Credo Geo. Подготовка чертежа разреза. Разработка чертежей в системе AutoCAD.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Программный комплекс Surpac. Установка и запуск Surpac. Понятия Surpac. Графика.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Программный комплекс Surpac. Операции со стрингами - Модуль Инструменты стринга (String Tools). Цифровая модель поверхности (ЦМП). Инструменты координатной сетки (Grid Tools).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Программный комплекс Surpac. Графопостроение (Plotting). Модуль графика (Graphics).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 xml:space="preserve">Программный комплекс Datamine. Знакомство с файлами, полями, командами.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 xml:space="preserve">Программный комплекс Datamine. Импорт данных ASCII разделенных пробелами. Проверка импортирования ASC II файлов в </w:t>
      </w:r>
      <w:r w:rsidRPr="00874204">
        <w:rPr>
          <w:rFonts w:ascii="Times New Roman" w:hAnsi="Times New Roman"/>
          <w:b w:val="0"/>
          <w:sz w:val="28"/>
          <w:szCs w:val="28"/>
        </w:rPr>
        <w:lastRenderedPageBreak/>
        <w:t xml:space="preserve">Datamine.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 xml:space="preserve">Программный комплекс Datamine. Объединение данных опробования и геологии. Сортировка и объединение.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 xml:space="preserve">Программный комплекс Datamine. Desurveying файлов скважин (Привязка данных по скважинам к  3D координатам). Compositing файлов скважин.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 xml:space="preserve">Программный комплекс Datamine. Критерии выборки и команды фильтрации Datamine. Введение в макросы. Команда Gentra. Введение в построение графиков.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Программный комплекс Datamine. Блочное моделирование. Оценка содержания с использованием интерполяции.</w:t>
      </w:r>
    </w:p>
    <w:p w:rsidR="00874204" w:rsidRPr="00874204" w:rsidRDefault="00874204" w:rsidP="00874204">
      <w:pPr>
        <w:pStyle w:val="1"/>
        <w:keepNext w:val="0"/>
        <w:widowControl w:val="0"/>
        <w:numPr>
          <w:ilvl w:val="0"/>
          <w:numId w:val="34"/>
        </w:numPr>
        <w:tabs>
          <w:tab w:val="left" w:pos="1134"/>
        </w:tabs>
        <w:ind w:left="0" w:firstLine="709"/>
      </w:pPr>
      <w:r w:rsidRPr="00874204">
        <w:t xml:space="preserve">Автоматизированное рабочее место на горном предприятии. Создание автоматизированных рабочих мест на горных предприятиях: маркшейдер, геолог, технолог и горный диспетчер. </w:t>
      </w:r>
    </w:p>
    <w:p w:rsidR="00D10B4E" w:rsidRPr="00D10B4E" w:rsidRDefault="00D10B4E" w:rsidP="00874204">
      <w:pPr>
        <w:jc w:val="center"/>
        <w:rPr>
          <w:b/>
          <w:sz w:val="28"/>
          <w:szCs w:val="28"/>
          <w:lang w:val="en-US"/>
        </w:rPr>
      </w:pPr>
    </w:p>
    <w:p w:rsidR="00874204" w:rsidRPr="00874204" w:rsidRDefault="00874204" w:rsidP="00874204">
      <w:pPr>
        <w:jc w:val="center"/>
        <w:rPr>
          <w:b/>
          <w:sz w:val="28"/>
          <w:szCs w:val="28"/>
        </w:rPr>
      </w:pPr>
      <w:r w:rsidRPr="00874204">
        <w:rPr>
          <w:b/>
          <w:sz w:val="28"/>
          <w:szCs w:val="28"/>
        </w:rPr>
        <w:t xml:space="preserve">Перечень вопросов по дисциплине «Ресурсосберегающие </w:t>
      </w:r>
    </w:p>
    <w:p w:rsidR="00874204" w:rsidRDefault="00874204" w:rsidP="00874204">
      <w:pPr>
        <w:jc w:val="center"/>
        <w:rPr>
          <w:b/>
          <w:sz w:val="28"/>
          <w:szCs w:val="28"/>
        </w:rPr>
      </w:pPr>
      <w:r w:rsidRPr="00874204">
        <w:rPr>
          <w:b/>
          <w:sz w:val="28"/>
          <w:szCs w:val="28"/>
        </w:rPr>
        <w:t>технологии при разработке месторождений полезных ископаемых»</w:t>
      </w:r>
    </w:p>
    <w:p w:rsidR="00D10B4E" w:rsidRPr="00D10B4E" w:rsidRDefault="00D10B4E" w:rsidP="00874204">
      <w:pPr>
        <w:jc w:val="center"/>
        <w:rPr>
          <w:b/>
          <w:sz w:val="28"/>
          <w:szCs w:val="28"/>
          <w:lang w:val="en-US"/>
        </w:rPr>
      </w:pP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</w:rPr>
        <w:t>Современное состояние горного производства. Интенсификация горного производства. Комплексное и полное освоение природных ресурсов.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Создание ресурсосберегающих технологий добычи полезных ископаемых, высокопроизводительных очистных и подготовительных забоев с высокими темпами их подвигания.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Повышение надежности технологических схем. Совершенствование схем, подготовки, раскройки и применения оптимальных параметров выемочных и шахтных полей.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Создание угольных предприятий качественно нового технического и экономического уровня.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Изменение планировки горных работ, инфраструктуры транспортных и вентиляционных выработок, сокращение протяженности поддерживаемых на шахте выработок.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Оснащение всех звеньев выемочного участка и шахты в целом высокопроизводительным, надежным горным оборудованием.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Прогрессивная технологическая модель работы горного предприятия «шахта-лава» или «шахта-пласт».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</w:rPr>
        <w:t xml:space="preserve">Существующие технологические схемы очистных и подготовительных работ и  основные направления их совершенствования.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</w:rPr>
        <w:t xml:space="preserve">Технологические схемы очистных работ при коротких и длинных лавах.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</w:rPr>
        <w:t xml:space="preserve">Ресурсосберегающие технологии. Новые способы разрушения угля и породы.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</w:rPr>
        <w:t>Технологии разработки сложноструктурных и маломощных пластов. Основные технико-экономические показатели работы очистных и подготовительных забоев.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  <w:lang w:val="kk-KZ"/>
        </w:rPr>
      </w:pPr>
      <w:r w:rsidRPr="00874204">
        <w:rPr>
          <w:szCs w:val="28"/>
        </w:rPr>
        <w:t xml:space="preserve">Проблемы развития горнодобывающей промышленности на пороге </w:t>
      </w:r>
      <w:r w:rsidRPr="00874204">
        <w:rPr>
          <w:szCs w:val="28"/>
        </w:rPr>
        <w:lastRenderedPageBreak/>
        <w:t>ХХ</w:t>
      </w:r>
      <w:r w:rsidRPr="00874204">
        <w:rPr>
          <w:szCs w:val="28"/>
          <w:lang w:val="kk-KZ"/>
        </w:rPr>
        <w:t>І</w:t>
      </w:r>
      <w:r w:rsidRPr="00874204">
        <w:rPr>
          <w:szCs w:val="28"/>
        </w:rPr>
        <w:t xml:space="preserve"> века. Роль угля в среднегодовом мировом потреблении топливно-энергетического сырья.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  <w:lang w:val="kk-KZ"/>
        </w:rPr>
      </w:pPr>
      <w:r w:rsidRPr="00874204">
        <w:rPr>
          <w:szCs w:val="28"/>
        </w:rPr>
        <w:t xml:space="preserve">Конкурентоспособность угля при подземном способе, с обеспечением  высокой производительности труда и годовой добычи из одного очистного забоя.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874204">
        <w:rPr>
          <w:szCs w:val="28"/>
          <w:lang w:val="kk-KZ"/>
        </w:rPr>
        <w:t>Г</w:t>
      </w:r>
      <w:r w:rsidRPr="00874204">
        <w:rPr>
          <w:szCs w:val="28"/>
        </w:rPr>
        <w:t>лавны</w:t>
      </w:r>
      <w:r w:rsidRPr="00874204">
        <w:rPr>
          <w:szCs w:val="28"/>
          <w:lang w:val="kk-KZ"/>
        </w:rPr>
        <w:t>е</w:t>
      </w:r>
      <w:r w:rsidRPr="00874204">
        <w:rPr>
          <w:szCs w:val="28"/>
        </w:rPr>
        <w:t xml:space="preserve"> направлени</w:t>
      </w:r>
      <w:r w:rsidRPr="00874204">
        <w:rPr>
          <w:szCs w:val="28"/>
          <w:lang w:val="kk-KZ"/>
        </w:rPr>
        <w:t>я</w:t>
      </w:r>
      <w:r w:rsidRPr="00874204">
        <w:rPr>
          <w:szCs w:val="28"/>
        </w:rPr>
        <w:t xml:space="preserve"> совершенствования ресурсосберегающих технологий разработки полезных ископаемых.</w:t>
      </w:r>
    </w:p>
    <w:p w:rsidR="00874204" w:rsidRPr="00874204" w:rsidRDefault="00874204" w:rsidP="00874204">
      <w:pPr>
        <w:pStyle w:val="2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  <w:lang w:val="kk-KZ"/>
        </w:rPr>
      </w:pPr>
      <w:r w:rsidRPr="00874204">
        <w:rPr>
          <w:rFonts w:ascii="Times New Roman" w:hAnsi="Times New Roman"/>
          <w:b w:val="0"/>
          <w:i w:val="0"/>
          <w:lang w:val="kk-KZ"/>
        </w:rPr>
        <w:t>Технологические схемы короткими очис</w:t>
      </w:r>
      <w:r>
        <w:rPr>
          <w:rFonts w:ascii="Times New Roman" w:hAnsi="Times New Roman"/>
          <w:b w:val="0"/>
          <w:i w:val="0"/>
          <w:lang w:val="kk-KZ"/>
        </w:rPr>
        <w:t>т</w:t>
      </w:r>
      <w:r w:rsidRPr="00874204">
        <w:rPr>
          <w:rFonts w:ascii="Times New Roman" w:hAnsi="Times New Roman"/>
          <w:b w:val="0"/>
          <w:i w:val="0"/>
          <w:lang w:val="kk-KZ"/>
        </w:rPr>
        <w:t xml:space="preserve">ными забоями. </w:t>
      </w:r>
      <w:r w:rsidRPr="00874204">
        <w:rPr>
          <w:rFonts w:ascii="Times New Roman" w:hAnsi="Times New Roman"/>
          <w:b w:val="0"/>
          <w:i w:val="0"/>
        </w:rPr>
        <w:t>Зарубежный опыт разработки короткими очистными забоями.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874204">
        <w:rPr>
          <w:sz w:val="28"/>
          <w:szCs w:val="28"/>
        </w:rPr>
        <w:t xml:space="preserve">Технологические схемы выемки при системе разработки без предварительной нарезки столбов. 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874204">
        <w:rPr>
          <w:sz w:val="28"/>
          <w:szCs w:val="28"/>
        </w:rPr>
        <w:t xml:space="preserve">Технологические схемы выемки тупиковым очистным забоем. 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874204">
        <w:rPr>
          <w:sz w:val="28"/>
          <w:szCs w:val="28"/>
        </w:rPr>
        <w:t xml:space="preserve">Технологические схемы выемки с переводом комплекса в новую монтажную камеру. 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874204">
        <w:rPr>
          <w:sz w:val="28"/>
          <w:szCs w:val="28"/>
        </w:rPr>
        <w:t xml:space="preserve">Технология селективной выемки пластов. </w:t>
      </w:r>
    </w:p>
    <w:p w:rsidR="00874204" w:rsidRPr="00874204" w:rsidRDefault="00874204" w:rsidP="00874204">
      <w:pPr>
        <w:pStyle w:val="2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</w:rPr>
      </w:pPr>
      <w:r w:rsidRPr="00874204">
        <w:rPr>
          <w:rFonts w:ascii="Times New Roman" w:hAnsi="Times New Roman"/>
          <w:b w:val="0"/>
          <w:bCs w:val="0"/>
          <w:i w:val="0"/>
        </w:rPr>
        <w:t>Технологические схемы очистных работ при разработке</w:t>
      </w:r>
      <w:r w:rsidRPr="00874204">
        <w:rPr>
          <w:rFonts w:ascii="Times New Roman" w:hAnsi="Times New Roman"/>
          <w:b w:val="0"/>
          <w:bCs w:val="0"/>
          <w:i w:val="0"/>
          <w:lang w:val="kk-KZ"/>
        </w:rPr>
        <w:t xml:space="preserve"> </w:t>
      </w:r>
      <w:r w:rsidRPr="00874204">
        <w:rPr>
          <w:rFonts w:ascii="Times New Roman" w:hAnsi="Times New Roman"/>
          <w:b w:val="0"/>
          <w:bCs w:val="0"/>
          <w:i w:val="0"/>
        </w:rPr>
        <w:t>длинными очистными забоями.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874204">
        <w:rPr>
          <w:sz w:val="28"/>
          <w:szCs w:val="28"/>
        </w:rPr>
        <w:t>Мировой опыт концентрации горных работ. Технологические схемы по реализации принципа «шахта-пласт, шахта-лава».</w:t>
      </w:r>
      <w:r w:rsidRPr="00874204">
        <w:rPr>
          <w:sz w:val="28"/>
          <w:szCs w:val="28"/>
          <w:lang w:val="kk-KZ"/>
        </w:rPr>
        <w:t xml:space="preserve">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Основные методические принципы совершенствования разработки мощных и средней мощности пластов.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Безремонтное проведение и поддержание подготовительных горных выработок.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Ресурсосберегающие технологии с сооружением и охраной выработки, системой активной, анкерной крепи глубокого заложения при безрамных способах крепления и безремонтного содержания выработок.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Новые технологические решения по очистным работам. Увеличение ресурсов углей за счет вовлечения в разработку оставленных запасов. </w:t>
      </w:r>
    </w:p>
    <w:p w:rsidR="00874204" w:rsidRPr="00874204" w:rsidRDefault="00874204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 xml:space="preserve">Технологические схемы отработки локальных участков, селективной выемки сложных и некондиционных по мощности пластов, околоштрековых и околоствольных целиков, оставленных на мощных пластах. </w:t>
      </w:r>
    </w:p>
    <w:p w:rsidR="00874204" w:rsidRPr="00874204" w:rsidRDefault="00874204" w:rsidP="00874204">
      <w:pPr>
        <w:pStyle w:val="4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</w:rPr>
      </w:pPr>
      <w:r w:rsidRPr="00874204">
        <w:rPr>
          <w:rFonts w:ascii="Times New Roman" w:hAnsi="Times New Roman"/>
          <w:b w:val="0"/>
        </w:rPr>
        <w:t>Новые способы разрушения угля и породы. Гидравлическое, механогидравлическое, взрывогидравлическое разрушение угля и породы. Технологические схемы.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Безвзрывной способ с использованием гидротрывников. Гидравлический способ со струйными аппаратами.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74204">
        <w:rPr>
          <w:bCs/>
          <w:sz w:val="28"/>
          <w:szCs w:val="28"/>
        </w:rPr>
        <w:t xml:space="preserve">Геомеханическое обеспечение ведения горных работ. </w:t>
      </w:r>
      <w:r w:rsidRPr="00874204">
        <w:rPr>
          <w:sz w:val="28"/>
          <w:szCs w:val="28"/>
        </w:rPr>
        <w:t xml:space="preserve">Горное давление  в  горизонтальных выработках. </w:t>
      </w:r>
    </w:p>
    <w:p w:rsidR="00874204" w:rsidRPr="00874204" w:rsidRDefault="00874204" w:rsidP="00874204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Теория взаимодействия</w:t>
      </w:r>
      <w:r w:rsidRPr="00874204">
        <w:rPr>
          <w:sz w:val="28"/>
          <w:szCs w:val="28"/>
          <w:lang w:val="kk-KZ"/>
        </w:rPr>
        <w:t xml:space="preserve"> </w:t>
      </w:r>
      <w:r w:rsidRPr="00874204">
        <w:rPr>
          <w:sz w:val="28"/>
          <w:szCs w:val="28"/>
        </w:rPr>
        <w:t xml:space="preserve">крепи и боковых пород. Теория свода естественного равновесия. </w:t>
      </w:r>
    </w:p>
    <w:p w:rsidR="00C028D3" w:rsidRDefault="00C028D3" w:rsidP="005406D9">
      <w:pPr>
        <w:jc w:val="both"/>
        <w:rPr>
          <w:sz w:val="28"/>
          <w:szCs w:val="28"/>
          <w:lang w:val="en-US"/>
        </w:rPr>
      </w:pPr>
    </w:p>
    <w:p w:rsidR="006B1515" w:rsidRPr="00F35EBB" w:rsidRDefault="006B1515" w:rsidP="0024634C">
      <w:pPr>
        <w:outlineLvl w:val="0"/>
        <w:rPr>
          <w:sz w:val="28"/>
        </w:rPr>
      </w:pPr>
      <w:r>
        <w:rPr>
          <w:sz w:val="28"/>
        </w:rPr>
        <w:t xml:space="preserve">Обсужден на заседании кафедры </w:t>
      </w:r>
      <w:r w:rsidR="0024634C">
        <w:rPr>
          <w:sz w:val="28"/>
        </w:rPr>
        <w:t>«</w:t>
      </w:r>
      <w:r w:rsidRPr="00F35EBB">
        <w:rPr>
          <w:sz w:val="28"/>
        </w:rPr>
        <w:t>Разработка месторождений</w:t>
      </w:r>
      <w:r w:rsidR="00D10B4E" w:rsidRPr="00D10B4E">
        <w:rPr>
          <w:sz w:val="28"/>
        </w:rPr>
        <w:t xml:space="preserve"> </w:t>
      </w:r>
      <w:r>
        <w:rPr>
          <w:sz w:val="28"/>
        </w:rPr>
        <w:t>полезных ископаемых</w:t>
      </w:r>
      <w:r w:rsidR="0024634C">
        <w:rPr>
          <w:sz w:val="28"/>
        </w:rPr>
        <w:t>»</w:t>
      </w:r>
    </w:p>
    <w:p w:rsidR="006B1515" w:rsidRDefault="006B1515" w:rsidP="006B151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D10B4E" w:rsidRPr="00B12BE7">
        <w:rPr>
          <w:sz w:val="28"/>
          <w:szCs w:val="28"/>
        </w:rPr>
        <w:t>1</w:t>
      </w:r>
      <w:r w:rsidR="00650DF1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от «</w:t>
      </w:r>
      <w:r w:rsidR="005C4533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141339">
        <w:rPr>
          <w:sz w:val="28"/>
          <w:szCs w:val="28"/>
          <w:lang w:val="en-US"/>
        </w:rPr>
        <w:t xml:space="preserve"> </w:t>
      </w:r>
      <w:r w:rsidR="00141339">
        <w:rPr>
          <w:sz w:val="28"/>
          <w:szCs w:val="28"/>
          <w:lang w:val="kk-KZ"/>
        </w:rPr>
        <w:t>мая</w:t>
      </w:r>
      <w:r w:rsidR="00D10B4E" w:rsidRPr="00B12BE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4634C">
        <w:rPr>
          <w:sz w:val="28"/>
          <w:szCs w:val="28"/>
        </w:rPr>
        <w:t>1</w:t>
      </w:r>
      <w:r w:rsidR="005C453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C028D3" w:rsidRPr="0029273B" w:rsidRDefault="006B1515" w:rsidP="00141339">
      <w:pPr>
        <w:rPr>
          <w:sz w:val="28"/>
          <w:szCs w:val="28"/>
        </w:rPr>
      </w:pPr>
      <w:r>
        <w:rPr>
          <w:sz w:val="28"/>
        </w:rPr>
        <w:t>Зав. кафедрой _______________</w:t>
      </w:r>
      <w:r w:rsidR="0024634C">
        <w:rPr>
          <w:sz w:val="28"/>
        </w:rPr>
        <w:t>Т.К. Исабек</w:t>
      </w:r>
    </w:p>
    <w:sectPr w:rsidR="00C028D3" w:rsidRPr="0029273B" w:rsidSect="00D479D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4C" w:rsidRDefault="003A324C" w:rsidP="00BC133B">
      <w:r>
        <w:separator/>
      </w:r>
    </w:p>
  </w:endnote>
  <w:endnote w:type="continuationSeparator" w:id="1">
    <w:p w:rsidR="003A324C" w:rsidRDefault="003A324C" w:rsidP="00BC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4C" w:rsidRDefault="003A324C" w:rsidP="00BC133B">
      <w:r>
        <w:separator/>
      </w:r>
    </w:p>
  </w:footnote>
  <w:footnote w:type="continuationSeparator" w:id="1">
    <w:p w:rsidR="003A324C" w:rsidRDefault="003A324C" w:rsidP="00BC1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482"/>
    <w:multiLevelType w:val="hybridMultilevel"/>
    <w:tmpl w:val="4300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16081"/>
    <w:multiLevelType w:val="hybridMultilevel"/>
    <w:tmpl w:val="627A4B3C"/>
    <w:lvl w:ilvl="0" w:tplc="CDCA7E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F61709"/>
    <w:multiLevelType w:val="hybridMultilevel"/>
    <w:tmpl w:val="7340F60C"/>
    <w:lvl w:ilvl="0" w:tplc="C4406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764077"/>
    <w:multiLevelType w:val="hybridMultilevel"/>
    <w:tmpl w:val="CE38D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9708A6"/>
    <w:multiLevelType w:val="hybridMultilevel"/>
    <w:tmpl w:val="F4749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51B6F"/>
    <w:multiLevelType w:val="hybridMultilevel"/>
    <w:tmpl w:val="2A70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C6593"/>
    <w:multiLevelType w:val="hybridMultilevel"/>
    <w:tmpl w:val="DEF02A8E"/>
    <w:lvl w:ilvl="0" w:tplc="6F0EE182">
      <w:start w:val="1"/>
      <w:numFmt w:val="decimal"/>
      <w:lvlText w:val="%1."/>
      <w:lvlJc w:val="left"/>
      <w:pPr>
        <w:tabs>
          <w:tab w:val="num" w:pos="1310"/>
        </w:tabs>
        <w:ind w:left="13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>
    <w:nsid w:val="24894AF8"/>
    <w:multiLevelType w:val="hybridMultilevel"/>
    <w:tmpl w:val="A38A8828"/>
    <w:lvl w:ilvl="0" w:tplc="87A08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5D6D49"/>
    <w:multiLevelType w:val="hybridMultilevel"/>
    <w:tmpl w:val="F31AD716"/>
    <w:lvl w:ilvl="0" w:tplc="8006F1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88335E"/>
    <w:multiLevelType w:val="hybridMultilevel"/>
    <w:tmpl w:val="6E345CE0"/>
    <w:lvl w:ilvl="0" w:tplc="A53C84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83B1838"/>
    <w:multiLevelType w:val="hybridMultilevel"/>
    <w:tmpl w:val="91F26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27B49"/>
    <w:multiLevelType w:val="hybridMultilevel"/>
    <w:tmpl w:val="5DEA4378"/>
    <w:lvl w:ilvl="0" w:tplc="E57ED0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C661B9"/>
    <w:multiLevelType w:val="hybridMultilevel"/>
    <w:tmpl w:val="6B005A26"/>
    <w:lvl w:ilvl="0" w:tplc="217CF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F121C9"/>
    <w:multiLevelType w:val="hybridMultilevel"/>
    <w:tmpl w:val="F620DC42"/>
    <w:lvl w:ilvl="0" w:tplc="FA5C6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C301A5"/>
    <w:multiLevelType w:val="hybridMultilevel"/>
    <w:tmpl w:val="427A9C28"/>
    <w:lvl w:ilvl="0" w:tplc="17C653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316920"/>
    <w:multiLevelType w:val="hybridMultilevel"/>
    <w:tmpl w:val="927C0D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397780"/>
    <w:multiLevelType w:val="hybridMultilevel"/>
    <w:tmpl w:val="63F8803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C00E2B"/>
    <w:multiLevelType w:val="hybridMultilevel"/>
    <w:tmpl w:val="CC1E2630"/>
    <w:lvl w:ilvl="0" w:tplc="5D2821B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>
    <w:nsid w:val="3BD06000"/>
    <w:multiLevelType w:val="hybridMultilevel"/>
    <w:tmpl w:val="5A8AD932"/>
    <w:lvl w:ilvl="0" w:tplc="81369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170599"/>
    <w:multiLevelType w:val="hybridMultilevel"/>
    <w:tmpl w:val="6F521B44"/>
    <w:lvl w:ilvl="0" w:tplc="929AB1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95D3C7F"/>
    <w:multiLevelType w:val="hybridMultilevel"/>
    <w:tmpl w:val="F65273A0"/>
    <w:lvl w:ilvl="0" w:tplc="0EAC60B2">
      <w:start w:val="1"/>
      <w:numFmt w:val="decimal"/>
      <w:lvlText w:val="%1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2F0046"/>
    <w:multiLevelType w:val="hybridMultilevel"/>
    <w:tmpl w:val="6FFE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06622"/>
    <w:multiLevelType w:val="hybridMultilevel"/>
    <w:tmpl w:val="7A825B06"/>
    <w:lvl w:ilvl="0" w:tplc="EBB292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5683D94"/>
    <w:multiLevelType w:val="hybridMultilevel"/>
    <w:tmpl w:val="23F4A8BE"/>
    <w:lvl w:ilvl="0" w:tplc="4BD48260">
      <w:start w:val="1"/>
      <w:numFmt w:val="decimal"/>
      <w:lvlText w:val="%1."/>
      <w:lvlJc w:val="left"/>
      <w:pPr>
        <w:tabs>
          <w:tab w:val="num" w:pos="1355"/>
        </w:tabs>
        <w:ind w:left="13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>
    <w:nsid w:val="559E5756"/>
    <w:multiLevelType w:val="hybridMultilevel"/>
    <w:tmpl w:val="B4C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E6F9C"/>
    <w:multiLevelType w:val="hybridMultilevel"/>
    <w:tmpl w:val="CD28FD46"/>
    <w:lvl w:ilvl="0" w:tplc="73529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5783"/>
    <w:multiLevelType w:val="hybridMultilevel"/>
    <w:tmpl w:val="D8CA77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47FB6"/>
    <w:multiLevelType w:val="hybridMultilevel"/>
    <w:tmpl w:val="35F6848A"/>
    <w:lvl w:ilvl="0" w:tplc="8C62F6D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7AA34EB"/>
    <w:multiLevelType w:val="hybridMultilevel"/>
    <w:tmpl w:val="8F5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D05"/>
    <w:multiLevelType w:val="hybridMultilevel"/>
    <w:tmpl w:val="B010D522"/>
    <w:lvl w:ilvl="0" w:tplc="DF78B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F310819"/>
    <w:multiLevelType w:val="hybridMultilevel"/>
    <w:tmpl w:val="AF5AC578"/>
    <w:lvl w:ilvl="0" w:tplc="06C659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0FB2143"/>
    <w:multiLevelType w:val="hybridMultilevel"/>
    <w:tmpl w:val="AF806D0C"/>
    <w:lvl w:ilvl="0" w:tplc="ADE48D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9E93FD9"/>
    <w:multiLevelType w:val="hybridMultilevel"/>
    <w:tmpl w:val="302C9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EE6D4A"/>
    <w:multiLevelType w:val="hybridMultilevel"/>
    <w:tmpl w:val="B010D522"/>
    <w:lvl w:ilvl="0" w:tplc="DF78B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BCD4223"/>
    <w:multiLevelType w:val="hybridMultilevel"/>
    <w:tmpl w:val="2272B276"/>
    <w:lvl w:ilvl="0" w:tplc="A2784F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3"/>
  </w:num>
  <w:num w:numId="5">
    <w:abstractNumId w:val="2"/>
  </w:num>
  <w:num w:numId="6">
    <w:abstractNumId w:val="29"/>
  </w:num>
  <w:num w:numId="7">
    <w:abstractNumId w:val="9"/>
  </w:num>
  <w:num w:numId="8">
    <w:abstractNumId w:val="30"/>
  </w:num>
  <w:num w:numId="9">
    <w:abstractNumId w:val="18"/>
  </w:num>
  <w:num w:numId="10">
    <w:abstractNumId w:val="31"/>
  </w:num>
  <w:num w:numId="11">
    <w:abstractNumId w:val="8"/>
  </w:num>
  <w:num w:numId="12">
    <w:abstractNumId w:val="26"/>
  </w:num>
  <w:num w:numId="13">
    <w:abstractNumId w:val="25"/>
  </w:num>
  <w:num w:numId="14">
    <w:abstractNumId w:val="12"/>
  </w:num>
  <w:num w:numId="15">
    <w:abstractNumId w:val="34"/>
  </w:num>
  <w:num w:numId="16">
    <w:abstractNumId w:val="1"/>
  </w:num>
  <w:num w:numId="17">
    <w:abstractNumId w:val="13"/>
  </w:num>
  <w:num w:numId="18">
    <w:abstractNumId w:val="21"/>
  </w:num>
  <w:num w:numId="19">
    <w:abstractNumId w:val="4"/>
  </w:num>
  <w:num w:numId="20">
    <w:abstractNumId w:val="0"/>
  </w:num>
  <w:num w:numId="21">
    <w:abstractNumId w:val="15"/>
  </w:num>
  <w:num w:numId="22">
    <w:abstractNumId w:val="10"/>
  </w:num>
  <w:num w:numId="23">
    <w:abstractNumId w:val="5"/>
  </w:num>
  <w:num w:numId="24">
    <w:abstractNumId w:val="28"/>
  </w:num>
  <w:num w:numId="25">
    <w:abstractNumId w:val="19"/>
  </w:num>
  <w:num w:numId="26">
    <w:abstractNumId w:val="23"/>
  </w:num>
  <w:num w:numId="27">
    <w:abstractNumId w:val="20"/>
  </w:num>
  <w:num w:numId="28">
    <w:abstractNumId w:val="11"/>
  </w:num>
  <w:num w:numId="29">
    <w:abstractNumId w:val="22"/>
  </w:num>
  <w:num w:numId="30">
    <w:abstractNumId w:val="14"/>
  </w:num>
  <w:num w:numId="31">
    <w:abstractNumId w:val="6"/>
  </w:num>
  <w:num w:numId="32">
    <w:abstractNumId w:val="17"/>
  </w:num>
  <w:num w:numId="33">
    <w:abstractNumId w:val="3"/>
  </w:num>
  <w:num w:numId="34">
    <w:abstractNumId w:val="3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E2E"/>
    <w:rsid w:val="00024C16"/>
    <w:rsid w:val="00030F0E"/>
    <w:rsid w:val="0004025A"/>
    <w:rsid w:val="000563F3"/>
    <w:rsid w:val="000D0D4A"/>
    <w:rsid w:val="000F5F77"/>
    <w:rsid w:val="00103E2E"/>
    <w:rsid w:val="00133EEE"/>
    <w:rsid w:val="00141339"/>
    <w:rsid w:val="00180F59"/>
    <w:rsid w:val="001C52E0"/>
    <w:rsid w:val="0024634C"/>
    <w:rsid w:val="0025571F"/>
    <w:rsid w:val="0029273B"/>
    <w:rsid w:val="002D1033"/>
    <w:rsid w:val="00302391"/>
    <w:rsid w:val="003701A2"/>
    <w:rsid w:val="003800A6"/>
    <w:rsid w:val="00390C45"/>
    <w:rsid w:val="003A324C"/>
    <w:rsid w:val="003E1303"/>
    <w:rsid w:val="004069B9"/>
    <w:rsid w:val="00406F90"/>
    <w:rsid w:val="00430167"/>
    <w:rsid w:val="00440206"/>
    <w:rsid w:val="00482336"/>
    <w:rsid w:val="004A1F97"/>
    <w:rsid w:val="00516D0C"/>
    <w:rsid w:val="005406D9"/>
    <w:rsid w:val="00552E7E"/>
    <w:rsid w:val="00566B84"/>
    <w:rsid w:val="00595062"/>
    <w:rsid w:val="005C4533"/>
    <w:rsid w:val="005F75D8"/>
    <w:rsid w:val="00650DF1"/>
    <w:rsid w:val="00651674"/>
    <w:rsid w:val="00653D0B"/>
    <w:rsid w:val="00681BBB"/>
    <w:rsid w:val="006B0074"/>
    <w:rsid w:val="006B1515"/>
    <w:rsid w:val="00707F45"/>
    <w:rsid w:val="00730488"/>
    <w:rsid w:val="007F29B4"/>
    <w:rsid w:val="00831733"/>
    <w:rsid w:val="0084144A"/>
    <w:rsid w:val="00862582"/>
    <w:rsid w:val="00866366"/>
    <w:rsid w:val="00874204"/>
    <w:rsid w:val="00890EA0"/>
    <w:rsid w:val="008F6F58"/>
    <w:rsid w:val="00914A75"/>
    <w:rsid w:val="00A14CBC"/>
    <w:rsid w:val="00A3159B"/>
    <w:rsid w:val="00A31602"/>
    <w:rsid w:val="00A47042"/>
    <w:rsid w:val="00AE1CCF"/>
    <w:rsid w:val="00AF5BC4"/>
    <w:rsid w:val="00AF67B9"/>
    <w:rsid w:val="00B12BE7"/>
    <w:rsid w:val="00B26195"/>
    <w:rsid w:val="00BA497D"/>
    <w:rsid w:val="00BC133B"/>
    <w:rsid w:val="00C028D3"/>
    <w:rsid w:val="00C067AF"/>
    <w:rsid w:val="00C10094"/>
    <w:rsid w:val="00C82833"/>
    <w:rsid w:val="00D10B4E"/>
    <w:rsid w:val="00D479DB"/>
    <w:rsid w:val="00D67724"/>
    <w:rsid w:val="00F31351"/>
    <w:rsid w:val="00FC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9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914A75"/>
    <w:pPr>
      <w:keepNext/>
      <w:ind w:firstLine="425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D0D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4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2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3">
    <w:name w:val="Стиль Заголовок 1 + по ширине Первая строка:  063 см Междустр.ин..."/>
    <w:basedOn w:val="1"/>
    <w:autoRedefine/>
    <w:rsid w:val="00406F90"/>
    <w:rPr>
      <w:bCs w:val="0"/>
    </w:rPr>
  </w:style>
  <w:style w:type="paragraph" w:styleId="10">
    <w:name w:val="toc 1"/>
    <w:basedOn w:val="a"/>
    <w:next w:val="a"/>
    <w:autoRedefine/>
    <w:semiHidden/>
    <w:rsid w:val="008F6F58"/>
    <w:pPr>
      <w:jc w:val="both"/>
    </w:pPr>
    <w:rPr>
      <w:sz w:val="28"/>
    </w:rPr>
  </w:style>
  <w:style w:type="paragraph" w:styleId="a3">
    <w:name w:val="Body Text"/>
    <w:basedOn w:val="a"/>
    <w:link w:val="a4"/>
    <w:rsid w:val="00C82833"/>
    <w:pPr>
      <w:jc w:val="both"/>
    </w:pPr>
  </w:style>
  <w:style w:type="character" w:customStyle="1" w:styleId="a4">
    <w:name w:val="Основной текст Знак"/>
    <w:basedOn w:val="a0"/>
    <w:link w:val="a3"/>
    <w:rsid w:val="00C82833"/>
    <w:rPr>
      <w:sz w:val="24"/>
      <w:szCs w:val="24"/>
    </w:rPr>
  </w:style>
  <w:style w:type="paragraph" w:styleId="21">
    <w:name w:val="Body Text 2"/>
    <w:basedOn w:val="a"/>
    <w:link w:val="22"/>
    <w:rsid w:val="00C828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8283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0D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516D0C"/>
    <w:pPr>
      <w:ind w:left="480"/>
    </w:pPr>
  </w:style>
  <w:style w:type="paragraph" w:styleId="a5">
    <w:name w:val="Body Text Indent"/>
    <w:basedOn w:val="a"/>
    <w:link w:val="a6"/>
    <w:rsid w:val="008742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4204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4204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87420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7420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874204"/>
    <w:rPr>
      <w:rFonts w:ascii="Arial" w:hAnsi="Arial" w:cs="Arial"/>
      <w:b/>
      <w:bCs/>
      <w:sz w:val="26"/>
      <w:szCs w:val="26"/>
    </w:rPr>
  </w:style>
  <w:style w:type="paragraph" w:styleId="23">
    <w:name w:val="Body Text Indent 2"/>
    <w:basedOn w:val="a"/>
    <w:link w:val="24"/>
    <w:rsid w:val="00874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4204"/>
    <w:rPr>
      <w:sz w:val="24"/>
      <w:szCs w:val="24"/>
    </w:rPr>
  </w:style>
  <w:style w:type="paragraph" w:styleId="a7">
    <w:name w:val="Plain Text"/>
    <w:basedOn w:val="a"/>
    <w:link w:val="a8"/>
    <w:rsid w:val="0087420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4204"/>
    <w:rPr>
      <w:rFonts w:ascii="Courier New" w:hAnsi="Courier New" w:cs="Courier New"/>
    </w:rPr>
  </w:style>
  <w:style w:type="paragraph" w:customStyle="1" w:styleId="SectionHeading">
    <w:name w:val="Section Heading"/>
    <w:rsid w:val="00874204"/>
    <w:pPr>
      <w:tabs>
        <w:tab w:val="center" w:pos="4664"/>
      </w:tabs>
      <w:spacing w:before="480" w:after="240"/>
    </w:pPr>
    <w:rPr>
      <w:rFonts w:ascii="Arial" w:hAnsi="Arial"/>
      <w:b/>
      <w:sz w:val="32"/>
    </w:rPr>
  </w:style>
  <w:style w:type="paragraph" w:styleId="a9">
    <w:name w:val="header"/>
    <w:basedOn w:val="a"/>
    <w:link w:val="aa"/>
    <w:rsid w:val="00BC1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C133B"/>
    <w:rPr>
      <w:sz w:val="24"/>
      <w:szCs w:val="24"/>
    </w:rPr>
  </w:style>
  <w:style w:type="paragraph" w:styleId="ab">
    <w:name w:val="footer"/>
    <w:basedOn w:val="a"/>
    <w:link w:val="ac"/>
    <w:uiPriority w:val="99"/>
    <w:rsid w:val="00BC1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3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nil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RAiOT</dc:creator>
  <cp:keywords/>
  <cp:lastModifiedBy>Admin</cp:lastModifiedBy>
  <cp:revision>2</cp:revision>
  <cp:lastPrinted>2015-05-28T08:07:00Z</cp:lastPrinted>
  <dcterms:created xsi:type="dcterms:W3CDTF">2015-06-12T08:18:00Z</dcterms:created>
  <dcterms:modified xsi:type="dcterms:W3CDTF">2015-06-12T08:18:00Z</dcterms:modified>
</cp:coreProperties>
</file>